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E3" w:rsidRDefault="005437E3" w:rsidP="005437E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437E3" w:rsidRDefault="005437E3" w:rsidP="005437E3">
      <w:pPr>
        <w:pStyle w:val="ConsPlusNormal"/>
        <w:outlineLvl w:val="0"/>
      </w:pPr>
    </w:p>
    <w:p w:rsidR="005437E3" w:rsidRDefault="005437E3" w:rsidP="005437E3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5437E3" w:rsidRDefault="005437E3" w:rsidP="005437E3">
      <w:pPr>
        <w:pStyle w:val="ConsPlusTitle"/>
        <w:jc w:val="center"/>
      </w:pPr>
    </w:p>
    <w:p w:rsidR="005437E3" w:rsidRDefault="005437E3" w:rsidP="005437E3">
      <w:pPr>
        <w:pStyle w:val="ConsPlusTitle"/>
        <w:jc w:val="center"/>
      </w:pPr>
      <w:r>
        <w:t>ПОСТАНОВЛЕНИЕ</w:t>
      </w:r>
    </w:p>
    <w:p w:rsidR="005437E3" w:rsidRDefault="005437E3" w:rsidP="005437E3">
      <w:pPr>
        <w:pStyle w:val="ConsPlusTitle"/>
        <w:jc w:val="center"/>
      </w:pPr>
      <w:r>
        <w:t>от 29 ноября 2017 г. N 501</w:t>
      </w:r>
    </w:p>
    <w:p w:rsidR="005437E3" w:rsidRDefault="005437E3" w:rsidP="005437E3">
      <w:pPr>
        <w:pStyle w:val="ConsPlusTitle"/>
        <w:jc w:val="center"/>
      </w:pPr>
    </w:p>
    <w:p w:rsidR="005437E3" w:rsidRDefault="005437E3" w:rsidP="005437E3">
      <w:pPr>
        <w:pStyle w:val="ConsPlusTitle"/>
        <w:jc w:val="center"/>
      </w:pPr>
      <w:r>
        <w:t>О МЕРАХ ПО РЕАЛИЗАЦИИ ОТДЕЛЬНЫХ ВОПРОСОВ В СФЕРЕ</w:t>
      </w:r>
    </w:p>
    <w:p w:rsidR="005437E3" w:rsidRDefault="005437E3" w:rsidP="005437E3">
      <w:pPr>
        <w:pStyle w:val="ConsPlusTitle"/>
        <w:jc w:val="center"/>
      </w:pPr>
      <w:r>
        <w:t>ПРОФИЛАКТИКИ ПРАВОНАРУШЕНИЙ В ЛЕНИНГРАДСКОЙ ОБЛАСТИ</w:t>
      </w:r>
    </w:p>
    <w:p w:rsidR="005437E3" w:rsidRDefault="005437E3" w:rsidP="005437E3">
      <w:pPr>
        <w:pStyle w:val="ConsPlusNormal"/>
      </w:pPr>
    </w:p>
    <w:p w:rsidR="005437E3" w:rsidRDefault="005437E3" w:rsidP="005437E3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23 июня 2016 года N 182-ФЗ "Об основах системы профилактики правонарушений в Российской Федерации" и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30 декабря 2016 года N 1564 "О проведении субъектами профилактики правонарушений мониторинга в сфере профилактики правонарушений в Российской Федерации" Правительство Ленинградской области постановляет:</w:t>
      </w:r>
    </w:p>
    <w:p w:rsidR="005437E3" w:rsidRDefault="005437E3" w:rsidP="005437E3">
      <w:pPr>
        <w:pStyle w:val="ConsPlusNormal"/>
      </w:pPr>
    </w:p>
    <w:p w:rsidR="005437E3" w:rsidRDefault="005437E3" w:rsidP="005437E3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органов исполнительной власти Ленинградской области, осуществляющих мониторинг в сфере профилактики правонарушений в Ленинградской области (приложение 1).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76" w:history="1">
        <w:r>
          <w:rPr>
            <w:color w:val="0000FF"/>
          </w:rPr>
          <w:t>порядок</w:t>
        </w:r>
      </w:hyperlink>
      <w:r>
        <w:t xml:space="preserve"> сбора, обработки и систематизации информации, необходимой для проведения мониторинга в сфере профилактики правонарушений в Ленинградской области (приложение 2).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 xml:space="preserve">3. Утвердить типовую форму </w:t>
      </w:r>
      <w:hyperlink w:anchor="P123" w:history="1">
        <w:r>
          <w:rPr>
            <w:color w:val="0000FF"/>
          </w:rPr>
          <w:t>Плана</w:t>
        </w:r>
      </w:hyperlink>
      <w:r>
        <w:t xml:space="preserve"> комплексных мер профилактики правонарушений в Ленинградской области (приложение 3).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>4. Определить уполномоченным органом исполнительной власти Ленинградской области, ответственным за формирование официальных статистических данных и обобщенных результатов мониторинга в сфере профилактики правонарушений в Ленинградской области, а также Плана комплексных мер профилактики правонарушений в Ленинградской области, Комитет правопорядка и безопасности Ленинградской области.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Комитету по связи и информатизации Ленинградской области в рамках основного </w:t>
      </w:r>
      <w:hyperlink r:id="rId8" w:history="1">
        <w:r>
          <w:rPr>
            <w:color w:val="0000FF"/>
          </w:rPr>
          <w:t>мероприятия</w:t>
        </w:r>
      </w:hyperlink>
      <w:r>
        <w:t xml:space="preserve"> "Создание и развитие региональных информационных систем Ленинградской области" государственной программы Ленинградской области "Информационное общество в Ленинградской области", утвержденной постановлением Правительства Ленинградской области от 14 ноября 2013 года N 395, до 30 марта 2018 года организовать разработку программного обеспечения для создания электронных банков данных в сфере профилактики правонарушений с удаленным</w:t>
      </w:r>
      <w:proofErr w:type="gramEnd"/>
      <w:r>
        <w:t xml:space="preserve"> доступом к ресурсу заинтересованных территориальных органов федеральных органов исполнительной власти (по согласованию), органов исполнительной власти Ленинградской области и муниципальных образований Ленинградской области в целях: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proofErr w:type="gramStart"/>
      <w:r>
        <w:t>проведения мониторинга в сфере профилактики правонарушений в Ленинградской области по показателям оценки, установленным уполномоченным федеральным органом исполнительной власти, ответственным за формирование официальной статистической информации о профилактике правонарушений, и Правительством Ленинградской области;</w:t>
      </w:r>
      <w:proofErr w:type="gramEnd"/>
    </w:p>
    <w:p w:rsidR="005437E3" w:rsidRDefault="005437E3" w:rsidP="005437E3">
      <w:pPr>
        <w:pStyle w:val="ConsPlusNormal"/>
        <w:spacing w:before="220"/>
        <w:ind w:firstLine="540"/>
        <w:jc w:val="both"/>
      </w:pPr>
      <w:proofErr w:type="gramStart"/>
      <w:r>
        <w:t xml:space="preserve">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23 июня 2016 года N 182-ФЗ "Об основах системы профилактики правонарушений в Российской Федерации" и областного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6 июня 2016 года N 46-оз "О социальной реабилитации лиц, освобожденных из мест лишения свободы" по ведению межведомственных учетов (реестров) лиц, нуждающихся в социальной адаптации, </w:t>
      </w:r>
      <w:proofErr w:type="spellStart"/>
      <w:r>
        <w:t>ресоциализации</w:t>
      </w:r>
      <w:proofErr w:type="spellEnd"/>
      <w:r>
        <w:t>, социальной реабилитации, а также пострадавших от правонарушений или подверженных риску стать таковыми.</w:t>
      </w:r>
      <w:proofErr w:type="gramEnd"/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lastRenderedPageBreak/>
        <w:t>6. Органам исполнительной власти Ленинградской области, осуществляющим мониторинг в сфере профилактики правонарушений: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 xml:space="preserve">до 20 декабря 2017 года направить в уполномоченный орган исполнительной власти Ленинградской области предложения по типовой форме </w:t>
      </w:r>
      <w:hyperlink w:anchor="P123" w:history="1">
        <w:r>
          <w:rPr>
            <w:color w:val="0000FF"/>
          </w:rPr>
          <w:t>Плана</w:t>
        </w:r>
      </w:hyperlink>
      <w:r>
        <w:t xml:space="preserve"> комплексных мер профилактики правонарушений в Ленинградской области (приложение 3) на 2018-2020 годы исходя из запланированных и перспективных мероприятий в сфере профилактики правонарушений, реализуемых в рамках государственных программ Ленинградской области;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в соответствии с </w:t>
      </w:r>
      <w:hyperlink w:anchor="P76" w:history="1">
        <w:r>
          <w:rPr>
            <w:color w:val="0000FF"/>
          </w:rPr>
          <w:t>порядком</w:t>
        </w:r>
      </w:hyperlink>
      <w:r>
        <w:t xml:space="preserve"> сбора, обработки и систематизации информации, необходимой для проведения мониторинга в сфере профилактики правонарушений в Ленинградской области (приложение 2), формирование сведений о реализованных в пределах своей компетенции мероприятиях в сфере профилактики правонарушений в Ленинградской области на постоянной основе.</w:t>
      </w:r>
      <w:proofErr w:type="gramEnd"/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целях исполнения </w:t>
      </w:r>
      <w:hyperlink r:id="rId11" w:history="1">
        <w:r>
          <w:rPr>
            <w:color w:val="0000FF"/>
          </w:rPr>
          <w:t>пункта 7</w:t>
        </w:r>
      </w:hyperlink>
      <w:r>
        <w:t xml:space="preserve"> Правил проведения субъектами профилактики правонарушений мониторинга в сфере профилактики правонарушений, утвержденных постановлением Правительства Российской Федерации от 30 декабря 2016 года N 1564 "О проведении субъектами профилактики правонарушений мониторинга в сфере профилактики правонарушений в Российской Федерации", рекомендовать органам местного самоуправления муниципальных образований Ленинградской области предоставлять в уполномоченный орган исполнительной власти Ленинградской области сведения о реализуемых в</w:t>
      </w:r>
      <w:proofErr w:type="gramEnd"/>
      <w:r>
        <w:t xml:space="preserve"> </w:t>
      </w:r>
      <w:proofErr w:type="gramStart"/>
      <w:r>
        <w:t>пределах</w:t>
      </w:r>
      <w:proofErr w:type="gramEnd"/>
      <w:r>
        <w:t xml:space="preserve"> своей компетенции мероприятиях в сфере профилактики правонарушений, в том числе в рамках муниципальных программ Ленинградской области.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>8. Финансирование мероприятий в сфере профилактики правонарушений в Ленинградской области, осуществляемых органами исполнительной власти Ленинградской области, производится за счет и в пределах средств, предусмотренных в областном бюджете Ленинградской области на реализацию государственных программ Ленинградской области.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безопасности.</w:t>
      </w:r>
    </w:p>
    <w:p w:rsidR="005437E3" w:rsidRDefault="005437E3" w:rsidP="005437E3">
      <w:pPr>
        <w:pStyle w:val="ConsPlusNormal"/>
      </w:pPr>
    </w:p>
    <w:p w:rsidR="005437E3" w:rsidRDefault="005437E3" w:rsidP="005437E3">
      <w:pPr>
        <w:pStyle w:val="ConsPlusNormal"/>
        <w:jc w:val="right"/>
      </w:pPr>
      <w:r>
        <w:t>Губернатор</w:t>
      </w:r>
    </w:p>
    <w:p w:rsidR="005437E3" w:rsidRDefault="005437E3" w:rsidP="005437E3">
      <w:pPr>
        <w:pStyle w:val="ConsPlusNormal"/>
        <w:jc w:val="right"/>
      </w:pPr>
      <w:r>
        <w:t>Ленинградской области</w:t>
      </w:r>
    </w:p>
    <w:p w:rsidR="005437E3" w:rsidRDefault="005437E3" w:rsidP="005437E3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5437E3" w:rsidRDefault="005437E3" w:rsidP="005437E3">
      <w:pPr>
        <w:pStyle w:val="ConsPlusNormal"/>
      </w:pPr>
    </w:p>
    <w:p w:rsidR="005437E3" w:rsidRDefault="005437E3" w:rsidP="005437E3">
      <w:pPr>
        <w:pStyle w:val="ConsPlusNormal"/>
      </w:pPr>
    </w:p>
    <w:p w:rsidR="005437E3" w:rsidRDefault="005437E3" w:rsidP="005437E3">
      <w:pPr>
        <w:pStyle w:val="ConsPlusNormal"/>
      </w:pPr>
    </w:p>
    <w:p w:rsidR="005437E3" w:rsidRDefault="005437E3" w:rsidP="005437E3">
      <w:pPr>
        <w:pStyle w:val="ConsPlusNormal"/>
      </w:pPr>
    </w:p>
    <w:p w:rsidR="005437E3" w:rsidRDefault="005437E3" w:rsidP="005437E3">
      <w:pPr>
        <w:pStyle w:val="ConsPlusNormal"/>
      </w:pPr>
    </w:p>
    <w:p w:rsidR="005437E3" w:rsidRDefault="005437E3" w:rsidP="005437E3">
      <w:pPr>
        <w:pStyle w:val="ConsPlusNormal"/>
        <w:jc w:val="right"/>
        <w:outlineLvl w:val="0"/>
      </w:pPr>
      <w:r>
        <w:t>УТВЕРЖДЕН</w:t>
      </w:r>
    </w:p>
    <w:p w:rsidR="005437E3" w:rsidRDefault="005437E3" w:rsidP="005437E3">
      <w:pPr>
        <w:pStyle w:val="ConsPlusNormal"/>
        <w:jc w:val="right"/>
      </w:pPr>
      <w:r>
        <w:t>постановлением Правительства</w:t>
      </w:r>
    </w:p>
    <w:p w:rsidR="005437E3" w:rsidRDefault="005437E3" w:rsidP="005437E3">
      <w:pPr>
        <w:pStyle w:val="ConsPlusNormal"/>
        <w:jc w:val="right"/>
      </w:pPr>
      <w:r>
        <w:t>Ленинградской области</w:t>
      </w:r>
    </w:p>
    <w:p w:rsidR="005437E3" w:rsidRDefault="005437E3" w:rsidP="005437E3">
      <w:pPr>
        <w:pStyle w:val="ConsPlusNormal"/>
        <w:jc w:val="right"/>
      </w:pPr>
      <w:r>
        <w:t>от 29.11.2017 N 501</w:t>
      </w:r>
    </w:p>
    <w:p w:rsidR="005437E3" w:rsidRDefault="005437E3" w:rsidP="005437E3">
      <w:pPr>
        <w:pStyle w:val="ConsPlusNormal"/>
        <w:jc w:val="right"/>
      </w:pPr>
      <w:r>
        <w:t>(приложение 1)</w:t>
      </w:r>
    </w:p>
    <w:p w:rsidR="005437E3" w:rsidRDefault="005437E3" w:rsidP="005437E3">
      <w:pPr>
        <w:pStyle w:val="ConsPlusNormal"/>
      </w:pPr>
    </w:p>
    <w:p w:rsidR="005437E3" w:rsidRDefault="005437E3" w:rsidP="005437E3">
      <w:pPr>
        <w:pStyle w:val="ConsPlusTitle"/>
        <w:jc w:val="center"/>
      </w:pPr>
      <w:bookmarkStart w:id="0" w:name="P39"/>
      <w:bookmarkEnd w:id="0"/>
      <w:r>
        <w:t>ПЕРЕЧЕНЬ</w:t>
      </w:r>
    </w:p>
    <w:p w:rsidR="005437E3" w:rsidRDefault="005437E3" w:rsidP="005437E3">
      <w:pPr>
        <w:pStyle w:val="ConsPlusTitle"/>
        <w:jc w:val="center"/>
      </w:pPr>
      <w:r>
        <w:t>ОРГАНОВ ИСПОЛНИТЕЛЬНОЙ ВЛАСТИ ЛЕНИНГРАДСКОЙ ОБЛАСТИ,</w:t>
      </w:r>
    </w:p>
    <w:p w:rsidR="005437E3" w:rsidRDefault="005437E3" w:rsidP="005437E3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МОНИТОРИНГ В СФЕРЕ ПРОФИЛАКТИКИ</w:t>
      </w:r>
    </w:p>
    <w:p w:rsidR="005437E3" w:rsidRDefault="005437E3" w:rsidP="005437E3">
      <w:pPr>
        <w:pStyle w:val="ConsPlusTitle"/>
        <w:jc w:val="center"/>
      </w:pPr>
      <w:r>
        <w:t>ПРАВОНАРУШЕНИЙ В ЛЕНИНГРАДСКОЙ ОБЛАСТИ</w:t>
      </w:r>
    </w:p>
    <w:p w:rsidR="005437E3" w:rsidRDefault="005437E3" w:rsidP="005437E3">
      <w:pPr>
        <w:pStyle w:val="ConsPlusNormal"/>
      </w:pPr>
    </w:p>
    <w:p w:rsidR="005437E3" w:rsidRDefault="005437E3" w:rsidP="005437E3">
      <w:pPr>
        <w:pStyle w:val="ConsPlusNormal"/>
        <w:ind w:firstLine="540"/>
        <w:jc w:val="both"/>
      </w:pPr>
      <w:r>
        <w:t xml:space="preserve">1. Комитет правопорядка и безопасности Ленинградской области (уполномоченный орган исполнительной власти Ленинградской области, ответственный за формирование официальных статистических данных и обобщенных результатов мониторинга в сфере профилактики </w:t>
      </w:r>
      <w:r>
        <w:lastRenderedPageBreak/>
        <w:t>правонарушений в Ленинградской области)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>2. Аппарат Губернатора и Правительства Ленинградской области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>3. Комитет государственного экологического надзора Ленинградской области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>4. Комитет по дорожному хозяйству Ленинградской области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>5. Комитет по здравоохранению Ленинградской области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>6. Комитет по культуре Ленинградской области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>7. Комитет по местному самоуправлению, межнациональным и межконфессиональным отношениям Ленинградской области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>8. Комитет по молодежной политике Ленинградской области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>9. Комитет общего и профессионального образования Ленинградской области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>10. Комитет по охране, контролю и регулированию использования объектов животного мира Ленинградской области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>11. Комитет по печати и связям с общественностью Ленинградской области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>12. Комитет по природным ресурсам Ленинградской области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>13. Комитет по развитию малого, среднего бизнеса и потребительского рынка Ленинградской области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>14. Комитет по связи и информатизации Ленинградской области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>15. Комитет по социальной защите населения Ленинградской области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>16. Комитет по труду и занятости населения Ленинградской области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>17. Комитет по физической культуре и спорту Ленинградской области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>18. Комитет экономического развития и инвестиционной деятельности Ленинградской области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>19. Управление Ленинградской области по организации и контролю деятельности по обращению с отходами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>20. Управление делами Правительства Ленинградской области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>21. Управление Ленинградской области по транспорту</w:t>
      </w:r>
    </w:p>
    <w:p w:rsidR="005437E3" w:rsidRDefault="005437E3" w:rsidP="005437E3">
      <w:pPr>
        <w:pStyle w:val="ConsPlusNormal"/>
      </w:pPr>
    </w:p>
    <w:p w:rsidR="005437E3" w:rsidRDefault="005437E3" w:rsidP="005437E3">
      <w:pPr>
        <w:pStyle w:val="ConsPlusNormal"/>
      </w:pPr>
    </w:p>
    <w:p w:rsidR="005437E3" w:rsidRDefault="005437E3" w:rsidP="005437E3">
      <w:pPr>
        <w:pStyle w:val="ConsPlusNormal"/>
      </w:pPr>
    </w:p>
    <w:p w:rsidR="005437E3" w:rsidRDefault="005437E3" w:rsidP="005437E3">
      <w:pPr>
        <w:pStyle w:val="ConsPlusNormal"/>
      </w:pPr>
    </w:p>
    <w:p w:rsidR="005437E3" w:rsidRDefault="005437E3" w:rsidP="005437E3">
      <w:pPr>
        <w:pStyle w:val="ConsPlusNormal"/>
      </w:pPr>
    </w:p>
    <w:p w:rsidR="005437E3" w:rsidRDefault="005437E3" w:rsidP="005437E3">
      <w:pPr>
        <w:pStyle w:val="ConsPlusNormal"/>
        <w:jc w:val="right"/>
        <w:outlineLvl w:val="0"/>
      </w:pPr>
      <w:r>
        <w:t>УТВЕРЖДЕН</w:t>
      </w:r>
    </w:p>
    <w:p w:rsidR="005437E3" w:rsidRDefault="005437E3" w:rsidP="005437E3">
      <w:pPr>
        <w:pStyle w:val="ConsPlusNormal"/>
        <w:jc w:val="right"/>
      </w:pPr>
      <w:r>
        <w:t>постановлением Правительства</w:t>
      </w:r>
    </w:p>
    <w:p w:rsidR="005437E3" w:rsidRDefault="005437E3" w:rsidP="005437E3">
      <w:pPr>
        <w:pStyle w:val="ConsPlusNormal"/>
        <w:jc w:val="right"/>
      </w:pPr>
      <w:r>
        <w:t>Ленинградской области</w:t>
      </w:r>
    </w:p>
    <w:p w:rsidR="005437E3" w:rsidRDefault="005437E3" w:rsidP="005437E3">
      <w:pPr>
        <w:pStyle w:val="ConsPlusNormal"/>
        <w:jc w:val="right"/>
      </w:pPr>
      <w:r>
        <w:t>от 29.11.2017 N 501</w:t>
      </w:r>
    </w:p>
    <w:p w:rsidR="005437E3" w:rsidRDefault="005437E3" w:rsidP="005437E3">
      <w:pPr>
        <w:pStyle w:val="ConsPlusNormal"/>
        <w:jc w:val="right"/>
      </w:pPr>
      <w:r>
        <w:t>(приложение 2)</w:t>
      </w:r>
    </w:p>
    <w:p w:rsidR="005437E3" w:rsidRDefault="005437E3" w:rsidP="005437E3">
      <w:pPr>
        <w:pStyle w:val="ConsPlusNormal"/>
      </w:pPr>
    </w:p>
    <w:p w:rsidR="005437E3" w:rsidRDefault="005437E3" w:rsidP="005437E3">
      <w:pPr>
        <w:pStyle w:val="ConsPlusTitle"/>
        <w:jc w:val="center"/>
      </w:pPr>
      <w:bookmarkStart w:id="1" w:name="P76"/>
      <w:bookmarkEnd w:id="1"/>
      <w:r>
        <w:lastRenderedPageBreak/>
        <w:t>ПОРЯДОК</w:t>
      </w:r>
    </w:p>
    <w:p w:rsidR="005437E3" w:rsidRDefault="005437E3" w:rsidP="005437E3">
      <w:pPr>
        <w:pStyle w:val="ConsPlusTitle"/>
        <w:jc w:val="center"/>
      </w:pPr>
      <w:r>
        <w:t>СБОРА, ОБРАБОТКИ И СИСТЕМАТИЗАЦИИ ИНФОРМАЦИИ, НЕОБХОДИМОЙ</w:t>
      </w:r>
    </w:p>
    <w:p w:rsidR="005437E3" w:rsidRDefault="005437E3" w:rsidP="005437E3">
      <w:pPr>
        <w:pStyle w:val="ConsPlusTitle"/>
        <w:jc w:val="center"/>
      </w:pPr>
      <w:r>
        <w:t>ДЛЯ ПРОВЕДЕНИЯ МОНИТОРИНГА В СФЕРЕ ПРОФИЛАКТИКИ</w:t>
      </w:r>
    </w:p>
    <w:p w:rsidR="005437E3" w:rsidRDefault="005437E3" w:rsidP="005437E3">
      <w:pPr>
        <w:pStyle w:val="ConsPlusTitle"/>
        <w:jc w:val="center"/>
      </w:pPr>
      <w:r>
        <w:t>ПРАВОНАРУШЕНИЙ В ЛЕНИНГРАДСКОЙ ОБЛАСТИ</w:t>
      </w:r>
    </w:p>
    <w:p w:rsidR="005437E3" w:rsidRDefault="005437E3" w:rsidP="005437E3">
      <w:pPr>
        <w:pStyle w:val="ConsPlusNormal"/>
      </w:pPr>
    </w:p>
    <w:p w:rsidR="005437E3" w:rsidRDefault="005437E3" w:rsidP="005437E3">
      <w:pPr>
        <w:pStyle w:val="ConsPlusNormal"/>
        <w:jc w:val="center"/>
        <w:outlineLvl w:val="1"/>
      </w:pPr>
      <w:r>
        <w:t>1. Общие положения</w:t>
      </w:r>
    </w:p>
    <w:p w:rsidR="005437E3" w:rsidRDefault="005437E3" w:rsidP="005437E3">
      <w:pPr>
        <w:pStyle w:val="ConsPlusNormal"/>
      </w:pPr>
    </w:p>
    <w:p w:rsidR="005437E3" w:rsidRDefault="005437E3" w:rsidP="005437E3">
      <w:pPr>
        <w:pStyle w:val="ConsPlusNormal"/>
        <w:ind w:firstLine="540"/>
        <w:jc w:val="both"/>
      </w:pPr>
      <w:r>
        <w:t>1.1. Настоящий порядок определяет организацию сбора, обработки и систематизации информации, в том числе за счет автоматизации рабочего процесса, необходимой для проведения мониторинга в сфере профилактики правонарушений в Ленинградской области (далее - мониторинг).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 xml:space="preserve">1.2. Мониторинг проводится органами исполнительной власти Ленинградской области в пределах их компетенции в соответствии с основными направлениями профилактики правонарушений, определенными </w:t>
      </w:r>
      <w:hyperlink r:id="rId12" w:history="1">
        <w:r>
          <w:rPr>
            <w:color w:val="0000FF"/>
          </w:rPr>
          <w:t>статьей 6</w:t>
        </w:r>
      </w:hyperlink>
      <w:r>
        <w:t xml:space="preserve"> Федерального закона от 23 июня 2016 года N 182-ФЗ "Об основах системы профилактики правонарушений в Российской Федерации".</w:t>
      </w:r>
    </w:p>
    <w:p w:rsidR="005437E3" w:rsidRDefault="005437E3" w:rsidP="005437E3">
      <w:pPr>
        <w:pStyle w:val="ConsPlusNormal"/>
      </w:pPr>
    </w:p>
    <w:p w:rsidR="005437E3" w:rsidRDefault="005437E3" w:rsidP="005437E3">
      <w:pPr>
        <w:pStyle w:val="ConsPlusNormal"/>
        <w:jc w:val="center"/>
        <w:outlineLvl w:val="1"/>
      </w:pPr>
      <w:r>
        <w:t>2. Уполномоченный орган исполнительной власти Ленинградской</w:t>
      </w:r>
    </w:p>
    <w:p w:rsidR="005437E3" w:rsidRDefault="005437E3" w:rsidP="005437E3">
      <w:pPr>
        <w:pStyle w:val="ConsPlusNormal"/>
        <w:jc w:val="center"/>
      </w:pPr>
      <w:r>
        <w:t xml:space="preserve">области, </w:t>
      </w:r>
      <w:proofErr w:type="gramStart"/>
      <w:r>
        <w:t>ответственный</w:t>
      </w:r>
      <w:proofErr w:type="gramEnd"/>
      <w:r>
        <w:t xml:space="preserve"> за формирование официальных</w:t>
      </w:r>
    </w:p>
    <w:p w:rsidR="005437E3" w:rsidRDefault="005437E3" w:rsidP="005437E3">
      <w:pPr>
        <w:pStyle w:val="ConsPlusNormal"/>
        <w:jc w:val="center"/>
      </w:pPr>
      <w:r>
        <w:t>статистических данных и обобщенных результатов мониторинга</w:t>
      </w:r>
    </w:p>
    <w:p w:rsidR="005437E3" w:rsidRDefault="005437E3" w:rsidP="005437E3">
      <w:pPr>
        <w:pStyle w:val="ConsPlusNormal"/>
        <w:jc w:val="center"/>
      </w:pPr>
      <w:r>
        <w:t>в сфере профилактики правонарушений в Ленинградской области</w:t>
      </w:r>
    </w:p>
    <w:p w:rsidR="005437E3" w:rsidRDefault="005437E3" w:rsidP="005437E3">
      <w:pPr>
        <w:pStyle w:val="ConsPlusNormal"/>
      </w:pPr>
    </w:p>
    <w:p w:rsidR="005437E3" w:rsidRDefault="005437E3" w:rsidP="005437E3">
      <w:pPr>
        <w:pStyle w:val="ConsPlusNormal"/>
        <w:ind w:firstLine="540"/>
        <w:jc w:val="both"/>
      </w:pPr>
      <w:r>
        <w:t>2.1. Уполномоченный орган исполнительной власти Ленинградской области, ответственный за формирование официальных статистических данных и обобщенных результатов мониторинга в сфере профилактики правонарушений в Ленинградской области (далее - уполномоченный орган исполнительной власти Ленинградской области), осуществляет: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>сбор, обработку и систематизацию информации о принимаемых органами исполнительной власти Ленинградской области мерах по профилактике правонарушений в Ленинградской области;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>анализ и прогнозирование причин и условий, способствующих совершению правонарушений в Ленинградской области;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 xml:space="preserve">оценку </w:t>
      </w:r>
      <w:proofErr w:type="gramStart"/>
      <w:r>
        <w:t>эффективности деятельности органов исполнительной власти Ленинградской области</w:t>
      </w:r>
      <w:proofErr w:type="gramEnd"/>
      <w:r>
        <w:t xml:space="preserve"> по минимизации (нейтрализации) причин и условий, способствующих совершению правонарушений в Ленинградской области;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 xml:space="preserve">обобщение предложений органов исполнительной власти Ленинградской области в сфере профилактики правонарушений, реализуемых в рамках государственных программ Ленинградской области, оформленных по типовой форме </w:t>
      </w:r>
      <w:hyperlink w:anchor="P123" w:history="1">
        <w:r>
          <w:rPr>
            <w:color w:val="0000FF"/>
          </w:rPr>
          <w:t>Плана</w:t>
        </w:r>
      </w:hyperlink>
      <w:r>
        <w:t xml:space="preserve"> комплексных мер профилактики правонарушений в Ленинградской области (приложение 3);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>определение сроков предоставления органами исполнительной власти Ленинградской области информации о принимаемых в рамках их компетенции мерах по профилактике правонарушений в Ленинградской области;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>обобщение и предоставление уполномоченному федеральному органу исполнительной власти, ответственному за формирование официальной статистической информации о профилактике правонарушений, в установленные Правительством Российской Федерации сроки статистических данных и обобщенных результатов мониторинга в сфере профилактики правонарушений в Ленинградской области.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Уполномоченный орган исполнительной власти Ленинградской области при необходимости вправе запрашивать у органов исполнительной власти Ленинградской области </w:t>
      </w:r>
      <w:r>
        <w:lastRenderedPageBreak/>
        <w:t>сведения о принимаемых ими в пределах их компетенции мерах по профилактике правонарушений в Ленинградской области.</w:t>
      </w:r>
      <w:proofErr w:type="gramEnd"/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>2.3. Уполномоченный орган исполнительной власти Ленинградской области для реализации своих полномочий использует электронные банки данных сбора и обработки информации.</w:t>
      </w:r>
    </w:p>
    <w:p w:rsidR="005437E3" w:rsidRDefault="005437E3" w:rsidP="005437E3">
      <w:pPr>
        <w:pStyle w:val="ConsPlusNormal"/>
      </w:pPr>
    </w:p>
    <w:p w:rsidR="005437E3" w:rsidRDefault="005437E3" w:rsidP="005437E3">
      <w:pPr>
        <w:pStyle w:val="ConsPlusNormal"/>
        <w:jc w:val="center"/>
        <w:outlineLvl w:val="1"/>
      </w:pPr>
      <w:r>
        <w:t>3. Организация проведения мониторинга органами</w:t>
      </w:r>
    </w:p>
    <w:p w:rsidR="005437E3" w:rsidRDefault="005437E3" w:rsidP="005437E3">
      <w:pPr>
        <w:pStyle w:val="ConsPlusNormal"/>
        <w:jc w:val="center"/>
      </w:pPr>
      <w:r>
        <w:t>исполнительной власти Ленинградской области</w:t>
      </w:r>
    </w:p>
    <w:p w:rsidR="005437E3" w:rsidRDefault="005437E3" w:rsidP="005437E3">
      <w:pPr>
        <w:pStyle w:val="ConsPlusNormal"/>
      </w:pPr>
    </w:p>
    <w:p w:rsidR="005437E3" w:rsidRDefault="005437E3" w:rsidP="005437E3">
      <w:pPr>
        <w:pStyle w:val="ConsPlusNormal"/>
        <w:ind w:firstLine="540"/>
        <w:jc w:val="both"/>
      </w:pPr>
      <w:r>
        <w:t>3.1. Органы исполнительной власти Ленинградской области в рамках своей компетенции: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>3.1.1. Осуществляют сбор, обработку и систематизацию информации о деятельности в сфере профилактики правонарушений посредством: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>пополнения и использования электронных банков данных в сфере профилактики правонарушений;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 xml:space="preserve">ведения и использования межведомственных учетов (реестров) лиц, нуждающихся в социальной адаптации, </w:t>
      </w:r>
      <w:proofErr w:type="spellStart"/>
      <w:r>
        <w:t>ресоциализации</w:t>
      </w:r>
      <w:proofErr w:type="spellEnd"/>
      <w:r>
        <w:t>, социальной реабилитации, а также пострадавших от правонарушений или подверженных риску стать таковыми, для оказания им установленных действующим законодательством мер социальной поддержки.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 xml:space="preserve">3.1.2. </w:t>
      </w:r>
      <w:proofErr w:type="gramStart"/>
      <w:r>
        <w:t>Предоставляют уполномоченному органу исполнительной власти Ленинградской области статистические данные и результаты мониторинга в сфере профилактики правонарушений в Ленинградской области по форме, определенной уполномоченным федеральным органом исполнительной власти, ответственным за формирование официальной статистической информации о профилактике правонарушений, а также иные информационно-справочные материалы по вопросам профилактики правонарушений в Ленинградской области.</w:t>
      </w:r>
      <w:proofErr w:type="gramEnd"/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>3.2. Информация о деятельности органов исполнительной власти Ленинградской области в сфере профилактики правонарушений размещается на официальных сайтах.</w:t>
      </w:r>
    </w:p>
    <w:p w:rsidR="005437E3" w:rsidRDefault="005437E3" w:rsidP="005437E3">
      <w:pPr>
        <w:pStyle w:val="ConsPlusNormal"/>
      </w:pPr>
    </w:p>
    <w:p w:rsidR="005437E3" w:rsidRDefault="005437E3" w:rsidP="005437E3">
      <w:pPr>
        <w:pStyle w:val="ConsPlusNormal"/>
      </w:pPr>
    </w:p>
    <w:p w:rsidR="005437E3" w:rsidRDefault="005437E3" w:rsidP="005437E3">
      <w:pPr>
        <w:pStyle w:val="ConsPlusNormal"/>
      </w:pPr>
    </w:p>
    <w:p w:rsidR="005437E3" w:rsidRDefault="005437E3" w:rsidP="005437E3">
      <w:pPr>
        <w:pStyle w:val="ConsPlusNormal"/>
      </w:pPr>
    </w:p>
    <w:p w:rsidR="005437E3" w:rsidRDefault="005437E3" w:rsidP="005437E3">
      <w:pPr>
        <w:pStyle w:val="ConsPlusNormal"/>
      </w:pPr>
    </w:p>
    <w:p w:rsidR="005437E3" w:rsidRDefault="005437E3" w:rsidP="005437E3">
      <w:pPr>
        <w:pStyle w:val="ConsPlusNormal"/>
        <w:jc w:val="right"/>
        <w:outlineLvl w:val="0"/>
      </w:pPr>
      <w:r>
        <w:t>УТВЕРЖДЕНА</w:t>
      </w:r>
    </w:p>
    <w:p w:rsidR="005437E3" w:rsidRDefault="005437E3" w:rsidP="005437E3">
      <w:pPr>
        <w:pStyle w:val="ConsPlusNormal"/>
        <w:jc w:val="right"/>
      </w:pPr>
      <w:r>
        <w:t>постановлением Правительства</w:t>
      </w:r>
    </w:p>
    <w:p w:rsidR="005437E3" w:rsidRDefault="005437E3" w:rsidP="005437E3">
      <w:pPr>
        <w:pStyle w:val="ConsPlusNormal"/>
        <w:jc w:val="right"/>
      </w:pPr>
      <w:r>
        <w:t>Ленинградской области</w:t>
      </w:r>
    </w:p>
    <w:p w:rsidR="005437E3" w:rsidRDefault="005437E3" w:rsidP="005437E3">
      <w:pPr>
        <w:pStyle w:val="ConsPlusNormal"/>
        <w:jc w:val="right"/>
      </w:pPr>
      <w:r>
        <w:t>от 29.11.2017 N 501</w:t>
      </w:r>
    </w:p>
    <w:p w:rsidR="005437E3" w:rsidRDefault="005437E3" w:rsidP="005437E3">
      <w:pPr>
        <w:pStyle w:val="ConsPlusNormal"/>
        <w:jc w:val="right"/>
      </w:pPr>
      <w:r>
        <w:t>(приложение 3)</w:t>
      </w:r>
    </w:p>
    <w:p w:rsidR="005437E3" w:rsidRDefault="005437E3" w:rsidP="005437E3">
      <w:pPr>
        <w:pStyle w:val="ConsPlusNormal"/>
      </w:pPr>
    </w:p>
    <w:p w:rsidR="005437E3" w:rsidRDefault="005437E3" w:rsidP="005437E3">
      <w:pPr>
        <w:pStyle w:val="ConsPlusNormal"/>
        <w:jc w:val="center"/>
      </w:pPr>
      <w:r>
        <w:t>ТИПОВАЯ ФОРМА</w:t>
      </w:r>
    </w:p>
    <w:p w:rsidR="005437E3" w:rsidRDefault="005437E3" w:rsidP="005437E3">
      <w:pPr>
        <w:pStyle w:val="ConsPlusNormal"/>
      </w:pPr>
    </w:p>
    <w:p w:rsidR="005437E3" w:rsidRDefault="005437E3" w:rsidP="005437E3">
      <w:pPr>
        <w:pStyle w:val="ConsPlusTitle"/>
        <w:jc w:val="center"/>
      </w:pPr>
      <w:bookmarkStart w:id="2" w:name="P123"/>
      <w:bookmarkEnd w:id="2"/>
      <w:r>
        <w:t>ПЛАН</w:t>
      </w:r>
    </w:p>
    <w:p w:rsidR="005437E3" w:rsidRDefault="005437E3" w:rsidP="005437E3">
      <w:pPr>
        <w:pStyle w:val="ConsPlusTitle"/>
        <w:jc w:val="center"/>
      </w:pPr>
      <w:r>
        <w:t>комплексных мер профилактики правонарушений</w:t>
      </w:r>
    </w:p>
    <w:p w:rsidR="005437E3" w:rsidRDefault="005437E3" w:rsidP="005437E3">
      <w:pPr>
        <w:pStyle w:val="ConsPlusTitle"/>
        <w:jc w:val="center"/>
      </w:pPr>
      <w:r>
        <w:t>в Ленинградской области</w:t>
      </w:r>
    </w:p>
    <w:p w:rsidR="005437E3" w:rsidRDefault="005437E3" w:rsidP="005437E3">
      <w:pPr>
        <w:pStyle w:val="ConsPlusNormal"/>
      </w:pPr>
    </w:p>
    <w:p w:rsidR="005437E3" w:rsidRDefault="005437E3" w:rsidP="005437E3">
      <w:pPr>
        <w:pStyle w:val="ConsPlusNormal"/>
        <w:jc w:val="center"/>
      </w:pPr>
      <w:r>
        <w:t>на ________________________</w:t>
      </w:r>
    </w:p>
    <w:p w:rsidR="005437E3" w:rsidRDefault="005437E3" w:rsidP="005437E3">
      <w:pPr>
        <w:pStyle w:val="ConsPlusNormal"/>
        <w:jc w:val="center"/>
      </w:pPr>
      <w:r>
        <w:t>(период)</w:t>
      </w:r>
    </w:p>
    <w:p w:rsidR="005437E3" w:rsidRDefault="005437E3" w:rsidP="005437E3">
      <w:pPr>
        <w:pStyle w:val="ConsPlusNormal"/>
      </w:pPr>
    </w:p>
    <w:p w:rsidR="005437E3" w:rsidRDefault="005437E3" w:rsidP="005437E3">
      <w:pPr>
        <w:pStyle w:val="ConsPlusNormal"/>
        <w:ind w:firstLine="540"/>
        <w:jc w:val="both"/>
      </w:pPr>
      <w:r>
        <w:t>1. Общие положения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>2. Оценка ситуации в сфере профилактики правонарушений в Ленинградской области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lastRenderedPageBreak/>
        <w:t>3. Цели и задачи, ресурсное обеспечение Плана комплексных мер профилактики правонарушений в Ленинградской области (далее - План)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Плана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>5. Мероприятия Плана:</w:t>
      </w:r>
    </w:p>
    <w:p w:rsidR="005437E3" w:rsidRDefault="005437E3" w:rsidP="005437E3">
      <w:pPr>
        <w:pStyle w:val="ConsPlusNormal"/>
      </w:pPr>
    </w:p>
    <w:p w:rsidR="005437E3" w:rsidRDefault="005437E3" w:rsidP="005437E3">
      <w:pPr>
        <w:sectPr w:rsidR="005437E3" w:rsidSect="00F305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65"/>
        <w:gridCol w:w="737"/>
        <w:gridCol w:w="1531"/>
        <w:gridCol w:w="2494"/>
        <w:gridCol w:w="680"/>
        <w:gridCol w:w="624"/>
        <w:gridCol w:w="624"/>
        <w:gridCol w:w="624"/>
      </w:tblGrid>
      <w:tr w:rsidR="005437E3" w:rsidTr="0042751F">
        <w:tc>
          <w:tcPr>
            <w:tcW w:w="510" w:type="dxa"/>
            <w:vMerge w:val="restart"/>
          </w:tcPr>
          <w:p w:rsidR="005437E3" w:rsidRDefault="005437E3" w:rsidP="0042751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  <w:vMerge w:val="restart"/>
          </w:tcPr>
          <w:p w:rsidR="005437E3" w:rsidRDefault="005437E3" w:rsidP="0042751F">
            <w:pPr>
              <w:pStyle w:val="ConsPlusNormal"/>
              <w:jc w:val="center"/>
            </w:pPr>
            <w:r>
              <w:t xml:space="preserve">Наименование мероприятий, реализуемых органами исполнительной власти Ленинградской области в соответствии со </w:t>
            </w:r>
            <w:hyperlink r:id="rId13" w:history="1">
              <w:r>
                <w:rPr>
                  <w:color w:val="0000FF"/>
                </w:rPr>
                <w:t>статьей 6</w:t>
              </w:r>
            </w:hyperlink>
            <w:r>
              <w:t xml:space="preserve"> Федерального закона от 23 июня 2016 года N 182-ФЗ</w:t>
            </w:r>
          </w:p>
        </w:tc>
        <w:tc>
          <w:tcPr>
            <w:tcW w:w="737" w:type="dxa"/>
            <w:vMerge w:val="restart"/>
          </w:tcPr>
          <w:p w:rsidR="005437E3" w:rsidRDefault="005437E3" w:rsidP="0042751F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531" w:type="dxa"/>
            <w:vMerge w:val="restart"/>
          </w:tcPr>
          <w:p w:rsidR="005437E3" w:rsidRDefault="005437E3" w:rsidP="0042751F">
            <w:pPr>
              <w:pStyle w:val="ConsPlusNormal"/>
              <w:jc w:val="center"/>
            </w:pPr>
            <w:r>
              <w:t xml:space="preserve">Исполнители (соисполнители, участники) мероприятий </w:t>
            </w:r>
            <w:hyperlink w:anchor="P3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  <w:vMerge w:val="restart"/>
          </w:tcPr>
          <w:p w:rsidR="005437E3" w:rsidRDefault="005437E3" w:rsidP="0042751F">
            <w:pPr>
              <w:pStyle w:val="ConsPlusNormal"/>
              <w:jc w:val="center"/>
            </w:pPr>
            <w:r>
              <w:t>Наименование государственной программы (подпрограммы, мероприятия), специального плана или нормативно-правового акта</w:t>
            </w:r>
          </w:p>
        </w:tc>
        <w:tc>
          <w:tcPr>
            <w:tcW w:w="2552" w:type="dxa"/>
            <w:gridSpan w:val="4"/>
          </w:tcPr>
          <w:p w:rsidR="005437E3" w:rsidRDefault="005437E3" w:rsidP="0042751F">
            <w:pPr>
              <w:pStyle w:val="ConsPlusNormal"/>
              <w:jc w:val="center"/>
            </w:pPr>
            <w:r>
              <w:t>Ресурсное обеспечение мероприятий (предусмотренная сумма областного бюджета), тыс. руб.</w:t>
            </w:r>
          </w:p>
        </w:tc>
      </w:tr>
      <w:tr w:rsidR="005437E3" w:rsidTr="0042751F">
        <w:tc>
          <w:tcPr>
            <w:tcW w:w="510" w:type="dxa"/>
            <w:vMerge/>
          </w:tcPr>
          <w:p w:rsidR="005437E3" w:rsidRDefault="005437E3" w:rsidP="0042751F"/>
        </w:tc>
        <w:tc>
          <w:tcPr>
            <w:tcW w:w="2665" w:type="dxa"/>
            <w:vMerge/>
          </w:tcPr>
          <w:p w:rsidR="005437E3" w:rsidRDefault="005437E3" w:rsidP="0042751F"/>
        </w:tc>
        <w:tc>
          <w:tcPr>
            <w:tcW w:w="737" w:type="dxa"/>
            <w:vMerge/>
          </w:tcPr>
          <w:p w:rsidR="005437E3" w:rsidRDefault="005437E3" w:rsidP="0042751F"/>
        </w:tc>
        <w:tc>
          <w:tcPr>
            <w:tcW w:w="1531" w:type="dxa"/>
            <w:vMerge/>
          </w:tcPr>
          <w:p w:rsidR="005437E3" w:rsidRDefault="005437E3" w:rsidP="0042751F"/>
        </w:tc>
        <w:tc>
          <w:tcPr>
            <w:tcW w:w="2494" w:type="dxa"/>
            <w:vMerge/>
          </w:tcPr>
          <w:p w:rsidR="005437E3" w:rsidRDefault="005437E3" w:rsidP="0042751F"/>
        </w:tc>
        <w:tc>
          <w:tcPr>
            <w:tcW w:w="680" w:type="dxa"/>
            <w:vMerge w:val="restart"/>
          </w:tcPr>
          <w:p w:rsidR="005437E3" w:rsidRDefault="005437E3" w:rsidP="0042751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2" w:type="dxa"/>
            <w:gridSpan w:val="3"/>
          </w:tcPr>
          <w:p w:rsidR="005437E3" w:rsidRDefault="005437E3" w:rsidP="0042751F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5437E3" w:rsidTr="0042751F">
        <w:tc>
          <w:tcPr>
            <w:tcW w:w="510" w:type="dxa"/>
            <w:vMerge/>
          </w:tcPr>
          <w:p w:rsidR="005437E3" w:rsidRDefault="005437E3" w:rsidP="0042751F"/>
        </w:tc>
        <w:tc>
          <w:tcPr>
            <w:tcW w:w="2665" w:type="dxa"/>
            <w:vMerge/>
          </w:tcPr>
          <w:p w:rsidR="005437E3" w:rsidRDefault="005437E3" w:rsidP="0042751F"/>
        </w:tc>
        <w:tc>
          <w:tcPr>
            <w:tcW w:w="737" w:type="dxa"/>
            <w:vMerge/>
          </w:tcPr>
          <w:p w:rsidR="005437E3" w:rsidRDefault="005437E3" w:rsidP="0042751F"/>
        </w:tc>
        <w:tc>
          <w:tcPr>
            <w:tcW w:w="1531" w:type="dxa"/>
            <w:vMerge/>
          </w:tcPr>
          <w:p w:rsidR="005437E3" w:rsidRDefault="005437E3" w:rsidP="0042751F"/>
        </w:tc>
        <w:tc>
          <w:tcPr>
            <w:tcW w:w="2494" w:type="dxa"/>
            <w:vMerge/>
          </w:tcPr>
          <w:p w:rsidR="005437E3" w:rsidRDefault="005437E3" w:rsidP="0042751F"/>
        </w:tc>
        <w:tc>
          <w:tcPr>
            <w:tcW w:w="680" w:type="dxa"/>
            <w:vMerge/>
          </w:tcPr>
          <w:p w:rsidR="005437E3" w:rsidRDefault="005437E3" w:rsidP="0042751F"/>
        </w:tc>
        <w:tc>
          <w:tcPr>
            <w:tcW w:w="624" w:type="dxa"/>
          </w:tcPr>
          <w:p w:rsidR="005437E3" w:rsidRDefault="005437E3" w:rsidP="0042751F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24" w:type="dxa"/>
          </w:tcPr>
          <w:p w:rsidR="005437E3" w:rsidRDefault="005437E3" w:rsidP="0042751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24" w:type="dxa"/>
          </w:tcPr>
          <w:p w:rsidR="005437E3" w:rsidRDefault="005437E3" w:rsidP="0042751F">
            <w:pPr>
              <w:pStyle w:val="ConsPlusNormal"/>
              <w:jc w:val="center"/>
            </w:pPr>
            <w:r>
              <w:t>2020</w:t>
            </w:r>
          </w:p>
        </w:tc>
      </w:tr>
      <w:tr w:rsidR="005437E3" w:rsidTr="0042751F">
        <w:tc>
          <w:tcPr>
            <w:tcW w:w="510" w:type="dxa"/>
          </w:tcPr>
          <w:p w:rsidR="005437E3" w:rsidRDefault="005437E3" w:rsidP="004275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5437E3" w:rsidRDefault="005437E3" w:rsidP="004275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5437E3" w:rsidRDefault="005437E3" w:rsidP="004275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5437E3" w:rsidRDefault="005437E3" w:rsidP="004275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5437E3" w:rsidRDefault="005437E3" w:rsidP="004275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437E3" w:rsidRDefault="005437E3" w:rsidP="004275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5437E3" w:rsidRDefault="005437E3" w:rsidP="004275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5437E3" w:rsidRDefault="005437E3" w:rsidP="004275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5437E3" w:rsidRDefault="005437E3" w:rsidP="0042751F">
            <w:pPr>
              <w:pStyle w:val="ConsPlusNormal"/>
              <w:jc w:val="center"/>
            </w:pPr>
            <w:r>
              <w:t>9</w:t>
            </w:r>
          </w:p>
        </w:tc>
      </w:tr>
      <w:tr w:rsidR="005437E3" w:rsidTr="0042751F">
        <w:tc>
          <w:tcPr>
            <w:tcW w:w="10489" w:type="dxa"/>
            <w:gridSpan w:val="9"/>
          </w:tcPr>
          <w:p w:rsidR="005437E3" w:rsidRDefault="005437E3" w:rsidP="0042751F">
            <w:pPr>
              <w:pStyle w:val="ConsPlusNormal"/>
              <w:jc w:val="center"/>
            </w:pPr>
            <w:r>
              <w:t>1. Защита личности, общества и государства от противоправных посягательств</w:t>
            </w:r>
          </w:p>
        </w:tc>
      </w:tr>
      <w:tr w:rsidR="005437E3" w:rsidTr="0042751F">
        <w:tc>
          <w:tcPr>
            <w:tcW w:w="510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2665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737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1531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2494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80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24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24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24" w:type="dxa"/>
          </w:tcPr>
          <w:p w:rsidR="005437E3" w:rsidRDefault="005437E3" w:rsidP="0042751F">
            <w:pPr>
              <w:pStyle w:val="ConsPlusNormal"/>
            </w:pPr>
          </w:p>
        </w:tc>
      </w:tr>
      <w:tr w:rsidR="005437E3" w:rsidTr="0042751F">
        <w:tc>
          <w:tcPr>
            <w:tcW w:w="10489" w:type="dxa"/>
            <w:gridSpan w:val="9"/>
          </w:tcPr>
          <w:p w:rsidR="005437E3" w:rsidRDefault="005437E3" w:rsidP="0042751F">
            <w:pPr>
              <w:pStyle w:val="ConsPlusNormal"/>
              <w:jc w:val="center"/>
            </w:pPr>
            <w:r>
              <w:t>2. Предупреждение правонарушений</w:t>
            </w:r>
          </w:p>
        </w:tc>
      </w:tr>
      <w:tr w:rsidR="005437E3" w:rsidTr="0042751F">
        <w:tc>
          <w:tcPr>
            <w:tcW w:w="510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2665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737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1531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2494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80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24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24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24" w:type="dxa"/>
          </w:tcPr>
          <w:p w:rsidR="005437E3" w:rsidRDefault="005437E3" w:rsidP="0042751F">
            <w:pPr>
              <w:pStyle w:val="ConsPlusNormal"/>
            </w:pPr>
          </w:p>
        </w:tc>
      </w:tr>
      <w:tr w:rsidR="005437E3" w:rsidTr="0042751F">
        <w:tc>
          <w:tcPr>
            <w:tcW w:w="10489" w:type="dxa"/>
            <w:gridSpan w:val="9"/>
          </w:tcPr>
          <w:p w:rsidR="005437E3" w:rsidRDefault="005437E3" w:rsidP="0042751F">
            <w:pPr>
              <w:pStyle w:val="ConsPlusNormal"/>
              <w:jc w:val="center"/>
            </w:pPr>
            <w:r>
              <w:t>3. Развитие системы профилактического учета лиц, склонных к совершению правонарушений</w:t>
            </w:r>
          </w:p>
        </w:tc>
      </w:tr>
      <w:tr w:rsidR="005437E3" w:rsidTr="0042751F">
        <w:tc>
          <w:tcPr>
            <w:tcW w:w="510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2665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737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1531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2494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80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24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24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24" w:type="dxa"/>
          </w:tcPr>
          <w:p w:rsidR="005437E3" w:rsidRDefault="005437E3" w:rsidP="0042751F">
            <w:pPr>
              <w:pStyle w:val="ConsPlusNormal"/>
            </w:pPr>
          </w:p>
        </w:tc>
      </w:tr>
      <w:tr w:rsidR="005437E3" w:rsidTr="0042751F">
        <w:tc>
          <w:tcPr>
            <w:tcW w:w="10489" w:type="dxa"/>
            <w:gridSpan w:val="9"/>
          </w:tcPr>
          <w:p w:rsidR="005437E3" w:rsidRDefault="005437E3" w:rsidP="0042751F">
            <w:pPr>
              <w:pStyle w:val="ConsPlusNormal"/>
              <w:jc w:val="center"/>
            </w:pPr>
            <w:r>
              <w:t>4. Охрана общественного порядка, в том числе при проведении спортивных, зрелищных и иных мероприятий</w:t>
            </w:r>
          </w:p>
        </w:tc>
      </w:tr>
      <w:tr w:rsidR="005437E3" w:rsidTr="0042751F">
        <w:tc>
          <w:tcPr>
            <w:tcW w:w="510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2665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737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1531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2494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80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24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24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24" w:type="dxa"/>
          </w:tcPr>
          <w:p w:rsidR="005437E3" w:rsidRDefault="005437E3" w:rsidP="0042751F">
            <w:pPr>
              <w:pStyle w:val="ConsPlusNormal"/>
            </w:pPr>
          </w:p>
        </w:tc>
      </w:tr>
      <w:tr w:rsidR="005437E3" w:rsidTr="0042751F">
        <w:tc>
          <w:tcPr>
            <w:tcW w:w="10489" w:type="dxa"/>
            <w:gridSpan w:val="9"/>
          </w:tcPr>
          <w:p w:rsidR="005437E3" w:rsidRDefault="005437E3" w:rsidP="0042751F">
            <w:pPr>
              <w:pStyle w:val="ConsPlusNormal"/>
              <w:jc w:val="center"/>
            </w:pPr>
            <w:r>
              <w:t>5. Обеспечение общественной безопасности, в том числе безопасности дорожного движения и транспортной безопасности</w:t>
            </w:r>
          </w:p>
        </w:tc>
      </w:tr>
      <w:tr w:rsidR="005437E3" w:rsidTr="0042751F">
        <w:tc>
          <w:tcPr>
            <w:tcW w:w="510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2665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737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1531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2494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80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24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24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24" w:type="dxa"/>
          </w:tcPr>
          <w:p w:rsidR="005437E3" w:rsidRDefault="005437E3" w:rsidP="0042751F">
            <w:pPr>
              <w:pStyle w:val="ConsPlusNormal"/>
            </w:pPr>
          </w:p>
        </w:tc>
      </w:tr>
      <w:tr w:rsidR="005437E3" w:rsidTr="0042751F">
        <w:tc>
          <w:tcPr>
            <w:tcW w:w="10489" w:type="dxa"/>
            <w:gridSpan w:val="9"/>
          </w:tcPr>
          <w:p w:rsidR="005437E3" w:rsidRDefault="005437E3" w:rsidP="0042751F">
            <w:pPr>
              <w:pStyle w:val="ConsPlusNormal"/>
              <w:jc w:val="center"/>
            </w:pPr>
            <w:r>
              <w:t>6. Противодействие незаконной миграции</w:t>
            </w:r>
          </w:p>
        </w:tc>
      </w:tr>
      <w:tr w:rsidR="005437E3" w:rsidTr="0042751F">
        <w:tc>
          <w:tcPr>
            <w:tcW w:w="510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2665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737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1531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2494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80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24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24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24" w:type="dxa"/>
          </w:tcPr>
          <w:p w:rsidR="005437E3" w:rsidRDefault="005437E3" w:rsidP="0042751F">
            <w:pPr>
              <w:pStyle w:val="ConsPlusNormal"/>
            </w:pPr>
          </w:p>
        </w:tc>
      </w:tr>
      <w:tr w:rsidR="005437E3" w:rsidTr="0042751F">
        <w:tc>
          <w:tcPr>
            <w:tcW w:w="10489" w:type="dxa"/>
            <w:gridSpan w:val="9"/>
          </w:tcPr>
          <w:p w:rsidR="005437E3" w:rsidRDefault="005437E3" w:rsidP="0042751F">
            <w:pPr>
              <w:pStyle w:val="ConsPlusNormal"/>
              <w:jc w:val="center"/>
            </w:pPr>
            <w:r>
              <w:t>7. Предупреждение безнадзорности, беспризорности, правонарушений и антиобщественных действий несовершеннолетних</w:t>
            </w:r>
          </w:p>
        </w:tc>
      </w:tr>
      <w:tr w:rsidR="005437E3" w:rsidTr="0042751F">
        <w:tc>
          <w:tcPr>
            <w:tcW w:w="510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2665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737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1531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2494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80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24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24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24" w:type="dxa"/>
          </w:tcPr>
          <w:p w:rsidR="005437E3" w:rsidRDefault="005437E3" w:rsidP="0042751F">
            <w:pPr>
              <w:pStyle w:val="ConsPlusNormal"/>
            </w:pPr>
          </w:p>
        </w:tc>
      </w:tr>
      <w:tr w:rsidR="005437E3" w:rsidTr="0042751F">
        <w:tc>
          <w:tcPr>
            <w:tcW w:w="10489" w:type="dxa"/>
            <w:gridSpan w:val="9"/>
          </w:tcPr>
          <w:p w:rsidR="005437E3" w:rsidRDefault="005437E3" w:rsidP="0042751F">
            <w:pPr>
              <w:pStyle w:val="ConsPlusNormal"/>
              <w:jc w:val="center"/>
            </w:pPr>
            <w:r>
              <w:t xml:space="preserve">8.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</w:t>
            </w:r>
            <w:proofErr w:type="gramStart"/>
            <w:r>
              <w:t>и(</w:t>
            </w:r>
            <w:proofErr w:type="gramEnd"/>
            <w:r>
              <w:t>или) потенциально опасных объектов инфраструктуры и жизнеобеспечения, а также мест массового пребывания людей</w:t>
            </w:r>
          </w:p>
        </w:tc>
      </w:tr>
      <w:tr w:rsidR="005437E3" w:rsidTr="0042751F">
        <w:tc>
          <w:tcPr>
            <w:tcW w:w="510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2665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737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1531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2494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80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24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24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24" w:type="dxa"/>
          </w:tcPr>
          <w:p w:rsidR="005437E3" w:rsidRDefault="005437E3" w:rsidP="0042751F">
            <w:pPr>
              <w:pStyle w:val="ConsPlusNormal"/>
            </w:pPr>
          </w:p>
        </w:tc>
      </w:tr>
      <w:tr w:rsidR="005437E3" w:rsidTr="0042751F">
        <w:tc>
          <w:tcPr>
            <w:tcW w:w="10489" w:type="dxa"/>
            <w:gridSpan w:val="9"/>
          </w:tcPr>
          <w:p w:rsidR="005437E3" w:rsidRDefault="005437E3" w:rsidP="0042751F">
            <w:pPr>
              <w:pStyle w:val="ConsPlusNormal"/>
              <w:jc w:val="center"/>
            </w:pPr>
            <w:r>
              <w:t xml:space="preserve">9. Противодействие незаконному обороту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>, профилактика наркомании и алкоголизма</w:t>
            </w:r>
          </w:p>
        </w:tc>
      </w:tr>
      <w:tr w:rsidR="005437E3" w:rsidTr="0042751F">
        <w:tc>
          <w:tcPr>
            <w:tcW w:w="510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2665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737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1531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2494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80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24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24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24" w:type="dxa"/>
          </w:tcPr>
          <w:p w:rsidR="005437E3" w:rsidRDefault="005437E3" w:rsidP="0042751F">
            <w:pPr>
              <w:pStyle w:val="ConsPlusNormal"/>
            </w:pPr>
          </w:p>
        </w:tc>
      </w:tr>
      <w:tr w:rsidR="005437E3" w:rsidTr="0042751F">
        <w:tc>
          <w:tcPr>
            <w:tcW w:w="10489" w:type="dxa"/>
            <w:gridSpan w:val="9"/>
          </w:tcPr>
          <w:p w:rsidR="005437E3" w:rsidRDefault="005437E3" w:rsidP="0042751F">
            <w:pPr>
              <w:pStyle w:val="ConsPlusNormal"/>
              <w:jc w:val="center"/>
            </w:pPr>
            <w:r>
              <w:t>10. Обеспечение защиты и охраны государственной и иных форм собственности</w:t>
            </w:r>
          </w:p>
        </w:tc>
      </w:tr>
      <w:tr w:rsidR="005437E3" w:rsidTr="0042751F">
        <w:tc>
          <w:tcPr>
            <w:tcW w:w="510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2665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737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1531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2494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80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24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24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24" w:type="dxa"/>
          </w:tcPr>
          <w:p w:rsidR="005437E3" w:rsidRDefault="005437E3" w:rsidP="0042751F">
            <w:pPr>
              <w:pStyle w:val="ConsPlusNormal"/>
            </w:pPr>
          </w:p>
        </w:tc>
      </w:tr>
      <w:tr w:rsidR="005437E3" w:rsidTr="0042751F">
        <w:tc>
          <w:tcPr>
            <w:tcW w:w="10489" w:type="dxa"/>
            <w:gridSpan w:val="9"/>
          </w:tcPr>
          <w:p w:rsidR="005437E3" w:rsidRDefault="005437E3" w:rsidP="0042751F">
            <w:pPr>
              <w:pStyle w:val="ConsPlusNormal"/>
              <w:jc w:val="center"/>
            </w:pPr>
            <w:r>
              <w:t>11. Обеспечение экономической безопасности</w:t>
            </w:r>
          </w:p>
        </w:tc>
      </w:tr>
      <w:tr w:rsidR="005437E3" w:rsidTr="0042751F">
        <w:tc>
          <w:tcPr>
            <w:tcW w:w="510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2665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737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1531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2494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80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24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24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24" w:type="dxa"/>
          </w:tcPr>
          <w:p w:rsidR="005437E3" w:rsidRDefault="005437E3" w:rsidP="0042751F">
            <w:pPr>
              <w:pStyle w:val="ConsPlusNormal"/>
            </w:pPr>
          </w:p>
        </w:tc>
      </w:tr>
      <w:tr w:rsidR="005437E3" w:rsidTr="0042751F">
        <w:tc>
          <w:tcPr>
            <w:tcW w:w="10489" w:type="dxa"/>
            <w:gridSpan w:val="9"/>
          </w:tcPr>
          <w:p w:rsidR="005437E3" w:rsidRDefault="005437E3" w:rsidP="0042751F">
            <w:pPr>
              <w:pStyle w:val="ConsPlusNormal"/>
              <w:jc w:val="center"/>
            </w:pPr>
            <w:r>
              <w:t>12. Противодействие коррупции, выявление и устранение причин и условий ее возникновения</w:t>
            </w:r>
          </w:p>
        </w:tc>
      </w:tr>
      <w:tr w:rsidR="005437E3" w:rsidTr="0042751F">
        <w:tc>
          <w:tcPr>
            <w:tcW w:w="510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2665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737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1531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2494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80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24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24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24" w:type="dxa"/>
          </w:tcPr>
          <w:p w:rsidR="005437E3" w:rsidRDefault="005437E3" w:rsidP="0042751F">
            <w:pPr>
              <w:pStyle w:val="ConsPlusNormal"/>
            </w:pPr>
          </w:p>
        </w:tc>
      </w:tr>
      <w:tr w:rsidR="005437E3" w:rsidTr="0042751F">
        <w:tc>
          <w:tcPr>
            <w:tcW w:w="10489" w:type="dxa"/>
            <w:gridSpan w:val="9"/>
          </w:tcPr>
          <w:p w:rsidR="005437E3" w:rsidRDefault="005437E3" w:rsidP="0042751F">
            <w:pPr>
              <w:pStyle w:val="ConsPlusNormal"/>
              <w:jc w:val="center"/>
            </w:pPr>
            <w:r>
              <w:t>13. Обеспечение экологической безопасности, охрана окружающей среды</w:t>
            </w:r>
          </w:p>
        </w:tc>
      </w:tr>
      <w:tr w:rsidR="005437E3" w:rsidTr="0042751F">
        <w:tc>
          <w:tcPr>
            <w:tcW w:w="510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2665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737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1531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2494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80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24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24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24" w:type="dxa"/>
          </w:tcPr>
          <w:p w:rsidR="005437E3" w:rsidRDefault="005437E3" w:rsidP="0042751F">
            <w:pPr>
              <w:pStyle w:val="ConsPlusNormal"/>
            </w:pPr>
          </w:p>
        </w:tc>
      </w:tr>
      <w:tr w:rsidR="005437E3" w:rsidTr="0042751F">
        <w:tc>
          <w:tcPr>
            <w:tcW w:w="10489" w:type="dxa"/>
            <w:gridSpan w:val="9"/>
          </w:tcPr>
          <w:p w:rsidR="005437E3" w:rsidRDefault="005437E3" w:rsidP="0042751F">
            <w:pPr>
              <w:pStyle w:val="ConsPlusNormal"/>
              <w:jc w:val="center"/>
            </w:pPr>
            <w:r>
              <w:t>14. Обеспечение пожарной безопасности</w:t>
            </w:r>
          </w:p>
        </w:tc>
      </w:tr>
      <w:tr w:rsidR="005437E3" w:rsidTr="0042751F">
        <w:tc>
          <w:tcPr>
            <w:tcW w:w="510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2665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737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1531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2494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80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24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24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24" w:type="dxa"/>
          </w:tcPr>
          <w:p w:rsidR="005437E3" w:rsidRDefault="005437E3" w:rsidP="0042751F">
            <w:pPr>
              <w:pStyle w:val="ConsPlusNormal"/>
            </w:pPr>
          </w:p>
        </w:tc>
      </w:tr>
      <w:tr w:rsidR="005437E3" w:rsidTr="0042751F">
        <w:tc>
          <w:tcPr>
            <w:tcW w:w="10489" w:type="dxa"/>
            <w:gridSpan w:val="9"/>
          </w:tcPr>
          <w:p w:rsidR="005437E3" w:rsidRDefault="005437E3" w:rsidP="0042751F">
            <w:pPr>
              <w:pStyle w:val="ConsPlusNormal"/>
              <w:jc w:val="center"/>
            </w:pPr>
            <w:r>
              <w:lastRenderedPageBreak/>
              <w:t xml:space="preserve">15. Предупреждение, ликвидация </w:t>
            </w:r>
            <w:proofErr w:type="gramStart"/>
            <w:r>
              <w:t>и(</w:t>
            </w:r>
            <w:proofErr w:type="gramEnd"/>
            <w:r>
              <w:t>или) минимизация последствий чрезвычайных ситуаций природного и техногенного характера</w:t>
            </w:r>
          </w:p>
        </w:tc>
      </w:tr>
      <w:tr w:rsidR="005437E3" w:rsidTr="0042751F">
        <w:tc>
          <w:tcPr>
            <w:tcW w:w="510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2665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737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1531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2494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80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24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24" w:type="dxa"/>
          </w:tcPr>
          <w:p w:rsidR="005437E3" w:rsidRDefault="005437E3" w:rsidP="0042751F">
            <w:pPr>
              <w:pStyle w:val="ConsPlusNormal"/>
            </w:pPr>
          </w:p>
        </w:tc>
        <w:tc>
          <w:tcPr>
            <w:tcW w:w="624" w:type="dxa"/>
          </w:tcPr>
          <w:p w:rsidR="005437E3" w:rsidRDefault="005437E3" w:rsidP="0042751F">
            <w:pPr>
              <w:pStyle w:val="ConsPlusNormal"/>
            </w:pPr>
          </w:p>
        </w:tc>
      </w:tr>
      <w:tr w:rsidR="005437E3" w:rsidTr="0042751F">
        <w:tc>
          <w:tcPr>
            <w:tcW w:w="10489" w:type="dxa"/>
            <w:gridSpan w:val="9"/>
          </w:tcPr>
          <w:p w:rsidR="005437E3" w:rsidRDefault="005437E3" w:rsidP="0042751F">
            <w:pPr>
              <w:pStyle w:val="ConsPlusNormal"/>
              <w:jc w:val="center"/>
            </w:pPr>
            <w:r>
              <w:t>16. Повышение уровня правовой грамотности и развития правосознания граждан</w:t>
            </w:r>
          </w:p>
        </w:tc>
      </w:tr>
    </w:tbl>
    <w:p w:rsidR="005437E3" w:rsidRDefault="005437E3" w:rsidP="005437E3">
      <w:pPr>
        <w:sectPr w:rsidR="005437E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37E3" w:rsidRDefault="005437E3" w:rsidP="005437E3">
      <w:pPr>
        <w:pStyle w:val="ConsPlusNormal"/>
      </w:pPr>
    </w:p>
    <w:p w:rsidR="005437E3" w:rsidRDefault="005437E3" w:rsidP="005437E3">
      <w:pPr>
        <w:pStyle w:val="ConsPlusNonformat"/>
        <w:jc w:val="both"/>
      </w:pPr>
      <w:r>
        <w:t xml:space="preserve">Руководитель органа </w:t>
      </w:r>
      <w:proofErr w:type="gramStart"/>
      <w:r>
        <w:t>исполнительной</w:t>
      </w:r>
      <w:proofErr w:type="gramEnd"/>
    </w:p>
    <w:p w:rsidR="005437E3" w:rsidRDefault="005437E3" w:rsidP="005437E3">
      <w:pPr>
        <w:pStyle w:val="ConsPlusNonformat"/>
        <w:jc w:val="both"/>
      </w:pPr>
      <w:r>
        <w:t>власти Ленинградской области          ____________ ________________________</w:t>
      </w:r>
    </w:p>
    <w:p w:rsidR="005437E3" w:rsidRDefault="005437E3" w:rsidP="005437E3">
      <w:pPr>
        <w:pStyle w:val="ConsPlusNonformat"/>
        <w:jc w:val="both"/>
      </w:pPr>
      <w:r>
        <w:t xml:space="preserve">                                       (подпись)     (инициалы, фамилия)</w:t>
      </w:r>
    </w:p>
    <w:p w:rsidR="005437E3" w:rsidRDefault="005437E3" w:rsidP="005437E3">
      <w:pPr>
        <w:pStyle w:val="ConsPlusNonformat"/>
        <w:jc w:val="both"/>
      </w:pPr>
    </w:p>
    <w:p w:rsidR="005437E3" w:rsidRDefault="005437E3" w:rsidP="005437E3">
      <w:pPr>
        <w:pStyle w:val="ConsPlusNonformat"/>
        <w:jc w:val="both"/>
      </w:pPr>
      <w:r>
        <w:t>____________________</w:t>
      </w:r>
    </w:p>
    <w:p w:rsidR="005437E3" w:rsidRDefault="005437E3" w:rsidP="005437E3">
      <w:pPr>
        <w:pStyle w:val="ConsPlusNonformat"/>
        <w:jc w:val="both"/>
      </w:pPr>
      <w:r>
        <w:t>Исполнитель, телефон</w:t>
      </w:r>
    </w:p>
    <w:p w:rsidR="005437E3" w:rsidRDefault="005437E3" w:rsidP="005437E3">
      <w:pPr>
        <w:pStyle w:val="ConsPlusNormal"/>
      </w:pPr>
    </w:p>
    <w:p w:rsidR="005437E3" w:rsidRDefault="005437E3" w:rsidP="005437E3">
      <w:pPr>
        <w:pStyle w:val="ConsPlusNormal"/>
        <w:ind w:firstLine="540"/>
        <w:jc w:val="both"/>
      </w:pPr>
      <w:r>
        <w:t>--------------------------------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bookmarkStart w:id="3" w:name="P316"/>
      <w:bookmarkEnd w:id="3"/>
      <w:r>
        <w:t>&lt;*&gt; Условные наименования органов исполнительной власти Ленинградской области, осуществляющих мониторинг в сфере профилактики правонарушений в Ленинградской области: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>АГП - аппарат Губернатора и Правительства Ленинградской области;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>КГЭН - Комитет государственного экологического надзора Ленинградской области;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>КДХ - Комитет по дорожному хозяйству Ленинградской области;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proofErr w:type="gramStart"/>
      <w:r>
        <w:t>КЗ</w:t>
      </w:r>
      <w:proofErr w:type="gramEnd"/>
      <w:r>
        <w:t xml:space="preserve"> - Комитет по здравоохранению Ленинградской области;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>КК - комитет по культуре Ленинградской области;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>КМСУ - комитет по местному самоуправлению, межнациональным и межконфессиональным отношениям Ленинградской области;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>КМП - комитет по молодежной политике Ленинградской области;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>КОКРИОЖМ - комитет по охране, контролю и регулированию использования объектов животного мира Ленинградской области;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>КОПО - комитет общего и профессионального образования Ленинградской области;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>КПР - Комитет по природным ресурсам Ленинградской области;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>КПСО - Комитет по печати и связям с общественностью Ленинградской области;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>КРМСБПР - комитет по развитию малого, среднего бизнеса и потребительского рынка Ленинградской области;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>КСИ - Комитет по связи и информатизации Ленинградской области;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>КСЗН - комитет по социальной защите населения Ленинградской области;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>КТЗН - комитет по труду и занятости населения Ленинградской области;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>КФКС - комитет по физической культуре и спорту Ленинградской области;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>КПО - комитет правового обеспечения Ленинградской области;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>КПБ - Комитет правопорядка и безопасности Ленинградской области;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>КЭРИД - Комитет экономического развития и инвестиционной деятельности Ленинградской области;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>УОКДОО - Управление Ленинградской области по организации и контролю деятельности по обращению с отходами;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>УДП - Управление делами Правительства Ленинградской области;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lastRenderedPageBreak/>
        <w:t>УТ - управление Ленинградской области по транспорту;</w:t>
      </w:r>
    </w:p>
    <w:p w:rsidR="005437E3" w:rsidRDefault="005437E3" w:rsidP="005437E3">
      <w:pPr>
        <w:pStyle w:val="ConsPlusNormal"/>
        <w:spacing w:before="220"/>
        <w:ind w:firstLine="540"/>
        <w:jc w:val="both"/>
      </w:pPr>
      <w:r>
        <w:t>СПП - все субъекты профилактики правонарушений Ленинградской области, определенные Правительством Ленинградской области.</w:t>
      </w:r>
    </w:p>
    <w:p w:rsidR="005437E3" w:rsidRDefault="005437E3" w:rsidP="005437E3">
      <w:pPr>
        <w:pStyle w:val="ConsPlusNormal"/>
      </w:pPr>
    </w:p>
    <w:p w:rsidR="005437E3" w:rsidRDefault="005437E3" w:rsidP="005437E3">
      <w:pPr>
        <w:pStyle w:val="ConsPlusNormal"/>
      </w:pPr>
    </w:p>
    <w:p w:rsidR="005437E3" w:rsidRDefault="005437E3" w:rsidP="005437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37E3" w:rsidRDefault="005437E3" w:rsidP="005437E3"/>
    <w:p w:rsidR="000C3FFE" w:rsidRDefault="000C3FFE">
      <w:bookmarkStart w:id="4" w:name="_GoBack"/>
      <w:bookmarkEnd w:id="4"/>
    </w:p>
    <w:sectPr w:rsidR="000C3FFE" w:rsidSect="00F8547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E3"/>
    <w:rsid w:val="000C3FFE"/>
    <w:rsid w:val="0054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E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37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3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7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E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37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3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7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C5E5A304C53D644E8DA0FC6BBA9987F21A7CE4DB8117DCAD500192DAF099235FB82FB5F905125xDn7K" TargetMode="External"/><Relationship Id="rId13" Type="http://schemas.openxmlformats.org/officeDocument/2006/relationships/hyperlink" Target="consultantplus://offline/ref=40EC5E5A304C53D644E8C51ED3BBA9987F21ABC74EB7117DCAD500192DAF099235FB82FB5F995222xDn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EC5E5A304C53D644E8C51ED3BBA9987C29A2CC4AB2117DCAD500192DAF099235FB82FB5F995227xDnCK" TargetMode="External"/><Relationship Id="rId12" Type="http://schemas.openxmlformats.org/officeDocument/2006/relationships/hyperlink" Target="consultantplus://offline/ref=40EC5E5A304C53D644E8C51ED3BBA9987F21ABC74EB7117DCAD500192DAF099235FB82FB5F995222xDn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EC5E5A304C53D644E8C51ED3BBA9987F21ABC74EB7117DCAD500192DAF099235FB82FB5F99522FxDn6K" TargetMode="External"/><Relationship Id="rId11" Type="http://schemas.openxmlformats.org/officeDocument/2006/relationships/hyperlink" Target="consultantplus://offline/ref=40EC5E5A304C53D644E8C51ED3BBA9987C29A2CC4AB2117DCAD500192DAF099235FB82FB5F995224xDn7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EC5E5A304C53D644E8DA0FC6BBA9987F21A1CE4FB9117DCAD500192DxAn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EC5E5A304C53D644E8C51ED3BBA9987F21ABC74EB7117DCAD500192DxAnF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Эдуардович Клинков</dc:creator>
  <cp:lastModifiedBy>Андрей Эдуардович Клинков</cp:lastModifiedBy>
  <cp:revision>1</cp:revision>
  <dcterms:created xsi:type="dcterms:W3CDTF">2018-09-07T10:39:00Z</dcterms:created>
  <dcterms:modified xsi:type="dcterms:W3CDTF">2018-09-07T10:40:00Z</dcterms:modified>
</cp:coreProperties>
</file>