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CA" w:rsidRDefault="00E810CA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810CA" w:rsidRDefault="00E810CA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810CA" w:rsidRPr="00E810CA" w:rsidRDefault="00E810CA" w:rsidP="00E810CA">
      <w:pPr>
        <w:spacing w:line="360" w:lineRule="auto"/>
        <w:jc w:val="right"/>
      </w:pPr>
      <w:r w:rsidRPr="00E810CA">
        <w:t>ПРИЛОЖЕНИЕ</w:t>
      </w:r>
    </w:p>
    <w:p w:rsidR="00E810CA" w:rsidRPr="00E810CA" w:rsidRDefault="00E810CA" w:rsidP="00E810CA">
      <w:pPr>
        <w:jc w:val="right"/>
      </w:pPr>
      <w:r w:rsidRPr="00E810CA">
        <w:t>к приказу комитета</w:t>
      </w:r>
    </w:p>
    <w:p w:rsidR="00E810CA" w:rsidRPr="00E810CA" w:rsidRDefault="00E810CA" w:rsidP="00E810CA">
      <w:pPr>
        <w:jc w:val="right"/>
      </w:pPr>
      <w:r w:rsidRPr="00E810CA">
        <w:t>по развитию малого,</w:t>
      </w:r>
    </w:p>
    <w:p w:rsidR="00E810CA" w:rsidRPr="00E810CA" w:rsidRDefault="00E810CA" w:rsidP="00E810CA">
      <w:pPr>
        <w:jc w:val="right"/>
      </w:pPr>
      <w:r w:rsidRPr="00E810CA">
        <w:t>среднего бизнеса</w:t>
      </w:r>
    </w:p>
    <w:p w:rsidR="00E810CA" w:rsidRPr="00E810CA" w:rsidRDefault="00E810CA" w:rsidP="00E810CA">
      <w:pPr>
        <w:jc w:val="right"/>
      </w:pPr>
      <w:r w:rsidRPr="00E810CA">
        <w:t>и потребительского рынка</w:t>
      </w:r>
    </w:p>
    <w:p w:rsidR="00E810CA" w:rsidRPr="00E810CA" w:rsidRDefault="00E810CA" w:rsidP="00E810CA">
      <w:pPr>
        <w:jc w:val="right"/>
      </w:pPr>
      <w:r w:rsidRPr="00E810CA">
        <w:t>Ленинградской области</w:t>
      </w:r>
    </w:p>
    <w:p w:rsidR="00E810CA" w:rsidRPr="00E810CA" w:rsidRDefault="00E810CA" w:rsidP="00E810CA">
      <w:pPr>
        <w:jc w:val="right"/>
      </w:pPr>
      <w:r w:rsidRPr="00E810CA">
        <w:t>от ________ № _______</w:t>
      </w:r>
    </w:p>
    <w:p w:rsidR="00E810CA" w:rsidRPr="00E810CA" w:rsidRDefault="00E810CA" w:rsidP="00E810CA">
      <w:pPr>
        <w:spacing w:line="360" w:lineRule="auto"/>
        <w:jc w:val="both"/>
      </w:pPr>
    </w:p>
    <w:p w:rsidR="00E810CA" w:rsidRDefault="00E810CA" w:rsidP="00E810CA">
      <w:pPr>
        <w:pStyle w:val="4"/>
        <w:spacing w:before="0"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10CA" w:rsidRDefault="00E810CA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810CA" w:rsidRDefault="00E810CA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27D32" w:rsidRDefault="00E259A4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r w:rsidRPr="00272AF3">
        <w:rPr>
          <w:rFonts w:ascii="Times New Roman" w:hAnsi="Times New Roman"/>
          <w:sz w:val="28"/>
        </w:rPr>
        <w:t>М</w:t>
      </w:r>
      <w:r w:rsidR="00B92653" w:rsidRPr="00272AF3">
        <w:rPr>
          <w:rFonts w:ascii="Times New Roman" w:hAnsi="Times New Roman"/>
          <w:sz w:val="28"/>
        </w:rPr>
        <w:t xml:space="preserve">етодика </w:t>
      </w:r>
    </w:p>
    <w:p w:rsidR="009E193A" w:rsidRPr="00272AF3" w:rsidRDefault="00B92653" w:rsidP="009E193A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r w:rsidRPr="00272AF3">
        <w:rPr>
          <w:rFonts w:ascii="Times New Roman" w:hAnsi="Times New Roman"/>
          <w:sz w:val="28"/>
        </w:rPr>
        <w:t>формирования рейтинг</w:t>
      </w:r>
      <w:r w:rsidR="00100F5D">
        <w:rPr>
          <w:rFonts w:ascii="Times New Roman" w:hAnsi="Times New Roman"/>
          <w:sz w:val="28"/>
        </w:rPr>
        <w:t>а</w:t>
      </w:r>
      <w:r w:rsidRPr="00272AF3">
        <w:rPr>
          <w:rFonts w:ascii="Times New Roman" w:hAnsi="Times New Roman"/>
          <w:sz w:val="28"/>
        </w:rPr>
        <w:t xml:space="preserve"> пе</w:t>
      </w:r>
      <w:r w:rsidR="00B904BB" w:rsidRPr="00272AF3">
        <w:rPr>
          <w:rFonts w:ascii="Times New Roman" w:hAnsi="Times New Roman"/>
          <w:sz w:val="28"/>
        </w:rPr>
        <w:t>рспективных объектов инвестиций</w:t>
      </w:r>
    </w:p>
    <w:p w:rsidR="009E193A" w:rsidRPr="00272AF3" w:rsidRDefault="00B904BB" w:rsidP="00100F5D">
      <w:pPr>
        <w:pStyle w:val="4"/>
        <w:spacing w:before="0" w:after="0"/>
        <w:ind w:left="0" w:firstLine="709"/>
        <w:jc w:val="center"/>
        <w:rPr>
          <w:sz w:val="28"/>
        </w:rPr>
      </w:pPr>
      <w:r w:rsidRPr="00272AF3">
        <w:rPr>
          <w:rFonts w:ascii="Times New Roman" w:hAnsi="Times New Roman"/>
          <w:sz w:val="28"/>
        </w:rPr>
        <w:t xml:space="preserve"> </w:t>
      </w:r>
      <w:r w:rsidR="00100F5D" w:rsidRPr="00100F5D">
        <w:rPr>
          <w:rFonts w:ascii="Times New Roman" w:hAnsi="Times New Roman"/>
          <w:sz w:val="28"/>
        </w:rPr>
        <w:t>по государственной программе Ленинградской области «Стимулирование экономической активности Ленинградской области»</w:t>
      </w:r>
      <w:r w:rsidR="003503ED">
        <w:rPr>
          <w:rFonts w:ascii="Times New Roman" w:hAnsi="Times New Roman"/>
          <w:sz w:val="28"/>
        </w:rPr>
        <w:t>,</w:t>
      </w:r>
      <w:r w:rsidR="00100F5D" w:rsidRPr="00100F5D">
        <w:rPr>
          <w:rFonts w:ascii="Times New Roman" w:hAnsi="Times New Roman"/>
          <w:sz w:val="28"/>
        </w:rPr>
        <w:t xml:space="preserve"> подпрограмм</w:t>
      </w:r>
      <w:r w:rsidR="003503ED">
        <w:rPr>
          <w:rFonts w:ascii="Times New Roman" w:hAnsi="Times New Roman"/>
          <w:sz w:val="28"/>
        </w:rPr>
        <w:t>е</w:t>
      </w:r>
      <w:bookmarkStart w:id="0" w:name="_GoBack"/>
      <w:bookmarkEnd w:id="0"/>
      <w:r w:rsidR="00100F5D" w:rsidRPr="00100F5D">
        <w:rPr>
          <w:rFonts w:ascii="Times New Roman" w:hAnsi="Times New Roman"/>
          <w:sz w:val="28"/>
        </w:rPr>
        <w:t xml:space="preserve"> «Развитие малого, среднего предпринимательства и потребительского рынка Ленинградской области»</w:t>
      </w:r>
      <w:r w:rsidR="00100F5D">
        <w:rPr>
          <w:rFonts w:ascii="Times New Roman" w:hAnsi="Times New Roman"/>
          <w:sz w:val="28"/>
        </w:rPr>
        <w:t xml:space="preserve"> </w:t>
      </w:r>
    </w:p>
    <w:p w:rsidR="009E193A" w:rsidRPr="00272AF3" w:rsidRDefault="009E193A" w:rsidP="009E193A">
      <w:pPr>
        <w:pStyle w:val="Pro-Gramma"/>
        <w:rPr>
          <w:sz w:val="28"/>
          <w:szCs w:val="28"/>
        </w:rPr>
      </w:pPr>
    </w:p>
    <w:p w:rsidR="002F182A" w:rsidRPr="009E193A" w:rsidRDefault="002F182A" w:rsidP="002F182A">
      <w:pPr>
        <w:autoSpaceDE w:val="0"/>
        <w:autoSpaceDN w:val="0"/>
        <w:adjustRightInd w:val="0"/>
        <w:jc w:val="both"/>
        <w:rPr>
          <w:lang w:eastAsia="en-US"/>
        </w:rPr>
      </w:pPr>
      <w:r w:rsidRPr="009E193A">
        <w:rPr>
          <w:b/>
        </w:rPr>
        <w:t xml:space="preserve">       </w:t>
      </w:r>
      <w:r w:rsidRPr="009E193A">
        <w:t>1.</w:t>
      </w:r>
      <w:r w:rsidR="0011482A" w:rsidRPr="009E193A">
        <w:rPr>
          <w:b/>
        </w:rPr>
        <w:tab/>
      </w:r>
      <w:proofErr w:type="gramStart"/>
      <w:r w:rsidRPr="009E193A">
        <w:rPr>
          <w:lang w:eastAsia="en-US"/>
        </w:rPr>
        <w:t>Настоящая Методика разработана в соответствии с Положением о формировании и реализации адресной инвестиционной программы Ленинградской области и устанавливает механизм определения рейтинга и оценочного балла перспективных объектов инвестиций (далее - объект инвестиций), включенных или предполагаемых к включению в перечень объектов адресной инвестиционной программы по государственной программе Ленинградской области «Стимулирование экономической активности Ленинградской области» подпрограмм</w:t>
      </w:r>
      <w:r w:rsidR="00100F5D">
        <w:rPr>
          <w:lang w:eastAsia="en-US"/>
        </w:rPr>
        <w:t>а</w:t>
      </w:r>
      <w:r w:rsidRPr="009E193A">
        <w:rPr>
          <w:lang w:eastAsia="en-US"/>
        </w:rPr>
        <w:t xml:space="preserve"> «Развитие малого, среднего предпринимательства и потребительского рынка Ленинградской</w:t>
      </w:r>
      <w:proofErr w:type="gramEnd"/>
      <w:r w:rsidRPr="009E193A">
        <w:rPr>
          <w:lang w:eastAsia="en-US"/>
        </w:rPr>
        <w:t xml:space="preserve"> области»  (далее - отраслевой перечень, </w:t>
      </w:r>
      <w:r w:rsidR="00100F5D">
        <w:rPr>
          <w:lang w:eastAsia="en-US"/>
        </w:rPr>
        <w:t>подпрограмма</w:t>
      </w:r>
      <w:r w:rsidRPr="009E193A">
        <w:rPr>
          <w:lang w:eastAsia="en-US"/>
        </w:rPr>
        <w:t>).</w:t>
      </w:r>
    </w:p>
    <w:p w:rsidR="002F182A" w:rsidRPr="009E193A" w:rsidRDefault="002F182A" w:rsidP="002F182A">
      <w:pPr>
        <w:autoSpaceDE w:val="0"/>
        <w:autoSpaceDN w:val="0"/>
        <w:adjustRightInd w:val="0"/>
        <w:jc w:val="both"/>
        <w:rPr>
          <w:lang w:eastAsia="en-US"/>
        </w:rPr>
      </w:pPr>
      <w:r w:rsidRPr="009E193A">
        <w:rPr>
          <w:lang w:eastAsia="en-US"/>
        </w:rPr>
        <w:t xml:space="preserve">          Термины и определения, используемые в Методике, применяются в соответствии с Положением о формировании и реализации адресной инвестиционной программы Ленинградской области.</w:t>
      </w:r>
    </w:p>
    <w:p w:rsidR="0011482A" w:rsidRPr="009E193A" w:rsidRDefault="00246635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2.</w:t>
      </w:r>
      <w:r w:rsidRPr="009E193A">
        <w:rPr>
          <w:rFonts w:ascii="Times New Roman" w:hAnsi="Times New Roman"/>
          <w:sz w:val="24"/>
        </w:rPr>
        <w:tab/>
        <w:t>Рейтинг объекта инвестиций определяется в порядке убывания оценочного балла соответствующего объекта инвестиций.</w:t>
      </w:r>
    </w:p>
    <w:p w:rsidR="00246635" w:rsidRPr="009E193A" w:rsidRDefault="00246635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 xml:space="preserve">Актуализация рейтинга объекта инвестиций осуществляется при добавлении в отраслевой перечень новых объектов инвестиций, исключении из перечня </w:t>
      </w:r>
      <w:r w:rsidR="001429DF" w:rsidRPr="009E193A">
        <w:rPr>
          <w:rFonts w:ascii="Times New Roman" w:hAnsi="Times New Roman"/>
          <w:sz w:val="24"/>
        </w:rPr>
        <w:t>перспективных объектов инвестиций, изменении статуса отдельных объектов инвестиций.</w:t>
      </w:r>
    </w:p>
    <w:p w:rsidR="001429DF" w:rsidRPr="009E193A" w:rsidRDefault="001429DF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3.</w:t>
      </w:r>
      <w:r w:rsidRPr="009E193A">
        <w:rPr>
          <w:rFonts w:ascii="Times New Roman" w:hAnsi="Times New Roman"/>
          <w:sz w:val="24"/>
        </w:rPr>
        <w:tab/>
        <w:t>Оценочный балл объекта инвестиций</w:t>
      </w:r>
      <w:r w:rsidR="007A2E75" w:rsidRPr="009E193A">
        <w:rPr>
          <w:rFonts w:ascii="Times New Roman" w:hAnsi="Times New Roman"/>
          <w:sz w:val="24"/>
        </w:rPr>
        <w:t xml:space="preserve"> определяется по формуле:</w:t>
      </w:r>
    </w:p>
    <w:p w:rsidR="008D7906" w:rsidRPr="009E193A" w:rsidRDefault="008D7906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position w:val="-30"/>
          <w:sz w:val="24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4.45pt" o:ole="">
            <v:imagedata r:id="rId9" o:title=""/>
          </v:shape>
          <o:OLEObject Type="Embed" ProgID="Equation.3" ShapeID="_x0000_i1025" DrawAspect="Content" ObjectID="_1620137825" r:id="rId10"/>
        </w:object>
      </w:r>
      <w:r w:rsidRPr="009E193A">
        <w:rPr>
          <w:rFonts w:ascii="Times New Roman" w:hAnsi="Times New Roman"/>
          <w:sz w:val="24"/>
        </w:rPr>
        <w:t>, где:</w:t>
      </w:r>
    </w:p>
    <w:p w:rsidR="008D7906" w:rsidRPr="009E193A" w:rsidRDefault="008D7906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spellStart"/>
      <w:r w:rsidRPr="009E193A">
        <w:rPr>
          <w:rFonts w:ascii="Times New Roman" w:hAnsi="Times New Roman"/>
          <w:sz w:val="24"/>
        </w:rPr>
        <w:t>ОБ</w:t>
      </w:r>
      <w:proofErr w:type="gramStart"/>
      <w:r w:rsidRPr="009E193A">
        <w:rPr>
          <w:rFonts w:ascii="Times New Roman" w:hAnsi="Times New Roman"/>
          <w:sz w:val="24"/>
        </w:rPr>
        <w:t>i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– оценочный балл i-</w:t>
      </w:r>
      <w:proofErr w:type="spellStart"/>
      <w:r w:rsidRPr="009E193A">
        <w:rPr>
          <w:rFonts w:ascii="Times New Roman" w:hAnsi="Times New Roman"/>
          <w:sz w:val="24"/>
        </w:rPr>
        <w:t>го</w:t>
      </w:r>
      <w:proofErr w:type="spellEnd"/>
      <w:r w:rsidRPr="009E193A">
        <w:rPr>
          <w:rFonts w:ascii="Times New Roman" w:hAnsi="Times New Roman"/>
          <w:sz w:val="24"/>
        </w:rPr>
        <w:t xml:space="preserve"> объекта инвестиций, баллов;</w:t>
      </w:r>
    </w:p>
    <w:p w:rsidR="008D7906" w:rsidRPr="009E193A" w:rsidRDefault="008D7906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spellStart"/>
      <w:r w:rsidRPr="009E193A">
        <w:rPr>
          <w:rFonts w:ascii="Times New Roman" w:hAnsi="Times New Roman"/>
          <w:sz w:val="24"/>
        </w:rPr>
        <w:t>РБ</w:t>
      </w:r>
      <w:proofErr w:type="gramStart"/>
      <w:r w:rsidRPr="009E193A">
        <w:rPr>
          <w:rFonts w:ascii="Times New Roman" w:hAnsi="Times New Roman"/>
          <w:sz w:val="24"/>
        </w:rPr>
        <w:t>i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– расчетный балл i-</w:t>
      </w:r>
      <w:proofErr w:type="spellStart"/>
      <w:r w:rsidRPr="009E193A">
        <w:rPr>
          <w:rFonts w:ascii="Times New Roman" w:hAnsi="Times New Roman"/>
          <w:sz w:val="24"/>
        </w:rPr>
        <w:t>го</w:t>
      </w:r>
      <w:proofErr w:type="spellEnd"/>
      <w:r w:rsidRPr="009E193A">
        <w:rPr>
          <w:rFonts w:ascii="Times New Roman" w:hAnsi="Times New Roman"/>
          <w:sz w:val="24"/>
        </w:rPr>
        <w:t xml:space="preserve"> объекта инвестиций, баллов;</w:t>
      </w:r>
    </w:p>
    <w:p w:rsidR="008D7906" w:rsidRPr="009E193A" w:rsidRDefault="008D7906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gramStart"/>
      <w:r w:rsidRPr="009E193A">
        <w:rPr>
          <w:rFonts w:ascii="Times New Roman" w:hAnsi="Times New Roman"/>
          <w:sz w:val="24"/>
        </w:rPr>
        <w:t>РБ</w:t>
      </w:r>
      <w:proofErr w:type="gramEnd"/>
      <w:r w:rsidRPr="009E193A">
        <w:rPr>
          <w:rFonts w:ascii="Times New Roman" w:hAnsi="Times New Roman"/>
          <w:sz w:val="24"/>
          <w:lang w:val="en-US"/>
        </w:rPr>
        <w:t>max</w:t>
      </w:r>
      <w:r w:rsidRPr="009E193A">
        <w:rPr>
          <w:rFonts w:ascii="Times New Roman" w:hAnsi="Times New Roman"/>
          <w:sz w:val="24"/>
        </w:rPr>
        <w:t xml:space="preserve"> – максимальный расчетный балл объекта инвестиций из числа включенных в рейтинг.</w:t>
      </w:r>
    </w:p>
    <w:p w:rsidR="001429DF" w:rsidRPr="009E193A" w:rsidRDefault="001429DF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lastRenderedPageBreak/>
        <w:t xml:space="preserve">Расчетный балл объекта инвестиций определяется при добавлении (включении) объекта в рейтинг и не подлежит пересчету до конца года. </w:t>
      </w:r>
    </w:p>
    <w:p w:rsidR="001429DF" w:rsidRPr="009E193A" w:rsidRDefault="001429DF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Актуализация расчетного балла объекта инвестиций осуществляется:</w:t>
      </w:r>
    </w:p>
    <w:p w:rsidR="001429DF" w:rsidRPr="009E193A" w:rsidRDefault="00B904BB" w:rsidP="00336E7A">
      <w:pPr>
        <w:pStyle w:val="Pro-List2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 xml:space="preserve">- </w:t>
      </w:r>
      <w:r w:rsidR="001429DF" w:rsidRPr="009E193A">
        <w:rPr>
          <w:rFonts w:ascii="Times New Roman" w:hAnsi="Times New Roman"/>
          <w:sz w:val="24"/>
        </w:rPr>
        <w:t>в плановом порядке – еже</w:t>
      </w:r>
      <w:r w:rsidR="00A50EEF" w:rsidRPr="009E193A">
        <w:rPr>
          <w:rFonts w:ascii="Times New Roman" w:hAnsi="Times New Roman"/>
          <w:sz w:val="24"/>
        </w:rPr>
        <w:t>годно, по состоянию на 1 апреля</w:t>
      </w:r>
      <w:r w:rsidR="001429DF" w:rsidRPr="009E193A">
        <w:rPr>
          <w:rFonts w:ascii="Times New Roman" w:hAnsi="Times New Roman"/>
          <w:sz w:val="24"/>
        </w:rPr>
        <w:t>, с учетом обновленной статистической и иной информации, используемой для определения расчетного балла;</w:t>
      </w:r>
    </w:p>
    <w:p w:rsidR="001429DF" w:rsidRPr="009E193A" w:rsidRDefault="00B904BB" w:rsidP="00336E7A">
      <w:pPr>
        <w:pStyle w:val="Pro-List2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 xml:space="preserve">- </w:t>
      </w:r>
      <w:r w:rsidR="001429DF" w:rsidRPr="009E193A">
        <w:rPr>
          <w:rFonts w:ascii="Times New Roman" w:hAnsi="Times New Roman"/>
          <w:sz w:val="24"/>
        </w:rPr>
        <w:t xml:space="preserve">внепланово – при изменении параметров Методики, влияющих на определение расчетного балла. </w:t>
      </w:r>
    </w:p>
    <w:p w:rsidR="001429DF" w:rsidRPr="009E193A" w:rsidRDefault="001429DF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4.</w:t>
      </w:r>
      <w:r w:rsidRPr="009E193A">
        <w:rPr>
          <w:rFonts w:ascii="Times New Roman" w:hAnsi="Times New Roman"/>
          <w:sz w:val="24"/>
        </w:rPr>
        <w:tab/>
        <w:t>Расчетный балл объекта инвестиций</w:t>
      </w:r>
      <w:r w:rsidR="007A2E75" w:rsidRPr="009E193A">
        <w:rPr>
          <w:rFonts w:ascii="Times New Roman" w:hAnsi="Times New Roman"/>
          <w:sz w:val="24"/>
        </w:rPr>
        <w:t xml:space="preserve"> определяется по формуле: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position w:val="-30"/>
          <w:sz w:val="24"/>
        </w:rPr>
        <w:object w:dxaOrig="2700" w:dyaOrig="680">
          <v:shape id="_x0000_i1026" type="#_x0000_t75" style="width:135.25pt;height:33.8pt" o:ole="">
            <v:imagedata r:id="rId11" o:title=""/>
          </v:shape>
          <o:OLEObject Type="Embed" ProgID="Equation.3" ShapeID="_x0000_i1026" DrawAspect="Content" ObjectID="_1620137826" r:id="rId12"/>
        </w:object>
      </w:r>
      <w:r w:rsidRPr="009E193A">
        <w:rPr>
          <w:rFonts w:ascii="Times New Roman" w:hAnsi="Times New Roman"/>
          <w:sz w:val="24"/>
        </w:rPr>
        <w:t xml:space="preserve"> где: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spellStart"/>
      <w:proofErr w:type="gramStart"/>
      <w:r w:rsidRPr="009E193A">
        <w:rPr>
          <w:rFonts w:ascii="Times New Roman" w:hAnsi="Times New Roman"/>
          <w:sz w:val="24"/>
          <w:lang w:val="en-US"/>
        </w:rPr>
        <w:t>wj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– значимость (вес) </w:t>
      </w:r>
      <w:r w:rsidRPr="009E193A">
        <w:rPr>
          <w:rFonts w:ascii="Times New Roman" w:hAnsi="Times New Roman"/>
          <w:sz w:val="24"/>
          <w:lang w:val="en-US"/>
        </w:rPr>
        <w:t>j</w:t>
      </w:r>
      <w:r w:rsidRPr="009E193A">
        <w:rPr>
          <w:rFonts w:ascii="Times New Roman" w:hAnsi="Times New Roman"/>
          <w:sz w:val="24"/>
        </w:rPr>
        <w:t xml:space="preserve">-го индикатора </w:t>
      </w:r>
      <w:r w:rsidR="00B66686">
        <w:rPr>
          <w:rFonts w:ascii="Times New Roman" w:hAnsi="Times New Roman"/>
          <w:sz w:val="24"/>
        </w:rPr>
        <w:t>подпрограммы</w:t>
      </w:r>
      <w:r w:rsidRPr="009E193A">
        <w:rPr>
          <w:rFonts w:ascii="Times New Roman" w:hAnsi="Times New Roman"/>
          <w:sz w:val="24"/>
        </w:rPr>
        <w:t>, баллов;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gramStart"/>
      <w:r w:rsidRPr="009E193A">
        <w:rPr>
          <w:rFonts w:ascii="Times New Roman" w:hAnsi="Times New Roman"/>
          <w:sz w:val="24"/>
        </w:rPr>
        <w:t>В</w:t>
      </w:r>
      <w:proofErr w:type="spellStart"/>
      <w:proofErr w:type="gramEnd"/>
      <w:r w:rsidRPr="009E193A">
        <w:rPr>
          <w:rFonts w:ascii="Times New Roman" w:hAnsi="Times New Roman"/>
          <w:sz w:val="24"/>
          <w:lang w:val="en-US"/>
        </w:rPr>
        <w:t>ij</w:t>
      </w:r>
      <w:proofErr w:type="spellEnd"/>
      <w:r w:rsidRPr="009E193A">
        <w:rPr>
          <w:rFonts w:ascii="Times New Roman" w:hAnsi="Times New Roman"/>
          <w:sz w:val="24"/>
        </w:rPr>
        <w:t xml:space="preserve"> – оценка вклада </w:t>
      </w:r>
      <w:proofErr w:type="spell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r w:rsidRPr="009E193A">
        <w:rPr>
          <w:rFonts w:ascii="Times New Roman" w:hAnsi="Times New Roman"/>
          <w:sz w:val="24"/>
        </w:rPr>
        <w:t xml:space="preserve">-го объекта инвестиций в достижение целевых значений </w:t>
      </w:r>
      <w:r w:rsidRPr="009E193A">
        <w:rPr>
          <w:rFonts w:ascii="Times New Roman" w:hAnsi="Times New Roman"/>
          <w:sz w:val="24"/>
          <w:lang w:val="en-US"/>
        </w:rPr>
        <w:t>j</w:t>
      </w:r>
      <w:r w:rsidRPr="009E193A">
        <w:rPr>
          <w:rFonts w:ascii="Times New Roman" w:hAnsi="Times New Roman"/>
          <w:sz w:val="24"/>
        </w:rPr>
        <w:t xml:space="preserve">-го индикатора </w:t>
      </w:r>
      <w:r w:rsidR="00B66686">
        <w:rPr>
          <w:rFonts w:ascii="Times New Roman" w:hAnsi="Times New Roman"/>
          <w:sz w:val="24"/>
        </w:rPr>
        <w:t>подпрограммы</w:t>
      </w:r>
      <w:r w:rsidRPr="009E193A">
        <w:rPr>
          <w:rFonts w:ascii="Times New Roman" w:hAnsi="Times New Roman"/>
          <w:sz w:val="24"/>
        </w:rPr>
        <w:t>;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gramStart"/>
      <w:r w:rsidRPr="009E193A">
        <w:rPr>
          <w:rFonts w:ascii="Times New Roman" w:hAnsi="Times New Roman"/>
          <w:sz w:val="24"/>
        </w:rPr>
        <w:t>Т</w:t>
      </w:r>
      <w:proofErr w:type="spellStart"/>
      <w:proofErr w:type="gramEnd"/>
      <w:r w:rsidRPr="009E193A">
        <w:rPr>
          <w:rFonts w:ascii="Times New Roman" w:hAnsi="Times New Roman"/>
          <w:sz w:val="24"/>
          <w:lang w:val="en-US"/>
        </w:rPr>
        <w:t>ij</w:t>
      </w:r>
      <w:proofErr w:type="spellEnd"/>
      <w:r w:rsidRPr="009E193A">
        <w:rPr>
          <w:rFonts w:ascii="Times New Roman" w:hAnsi="Times New Roman"/>
          <w:sz w:val="24"/>
        </w:rPr>
        <w:t xml:space="preserve"> – коэффициент территориальной потребности в i-ом объекте инвестиций для достижения целевых значений </w:t>
      </w:r>
      <w:r w:rsidRPr="009E193A">
        <w:rPr>
          <w:rFonts w:ascii="Times New Roman" w:hAnsi="Times New Roman"/>
          <w:sz w:val="24"/>
          <w:lang w:val="en-US"/>
        </w:rPr>
        <w:t>j</w:t>
      </w:r>
      <w:r w:rsidRPr="009E193A">
        <w:rPr>
          <w:rFonts w:ascii="Times New Roman" w:hAnsi="Times New Roman"/>
          <w:sz w:val="24"/>
        </w:rPr>
        <w:t xml:space="preserve">-го индикатора </w:t>
      </w:r>
      <w:r w:rsidR="00B66686">
        <w:rPr>
          <w:rFonts w:ascii="Times New Roman" w:hAnsi="Times New Roman"/>
          <w:sz w:val="24"/>
        </w:rPr>
        <w:t>подпрограммы</w:t>
      </w:r>
      <w:r w:rsidRPr="009E193A">
        <w:rPr>
          <w:rFonts w:ascii="Times New Roman" w:hAnsi="Times New Roman"/>
          <w:sz w:val="24"/>
        </w:rPr>
        <w:t>;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К</w:t>
      </w:r>
      <w:proofErr w:type="spellStart"/>
      <w:proofErr w:type="gram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– коэффициент влияния прочих факторов на оценку приоритетности </w:t>
      </w:r>
      <w:proofErr w:type="spell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r w:rsidRPr="009E193A">
        <w:rPr>
          <w:rFonts w:ascii="Times New Roman" w:hAnsi="Times New Roman"/>
          <w:sz w:val="24"/>
        </w:rPr>
        <w:t>-го объекта инвестиций;</w:t>
      </w:r>
    </w:p>
    <w:p w:rsidR="00BA78E8" w:rsidRPr="009E193A" w:rsidRDefault="00BA78E8" w:rsidP="00336E7A">
      <w:pPr>
        <w:pStyle w:val="Pro-Gramma"/>
        <w:ind w:left="0" w:firstLine="709"/>
        <w:rPr>
          <w:rFonts w:ascii="Times New Roman" w:hAnsi="Times New Roman"/>
          <w:sz w:val="24"/>
          <w:vertAlign w:val="subscript"/>
        </w:rPr>
      </w:pPr>
      <w:r w:rsidRPr="009E193A">
        <w:rPr>
          <w:rFonts w:ascii="Times New Roman" w:hAnsi="Times New Roman"/>
          <w:sz w:val="24"/>
        </w:rPr>
        <w:t>Ф</w:t>
      </w:r>
      <w:proofErr w:type="spellStart"/>
      <w:proofErr w:type="gram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– планируемый объем инвестиций (за счет всех источников) в </w:t>
      </w:r>
      <w:proofErr w:type="spell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r w:rsidRPr="009E193A">
        <w:rPr>
          <w:rFonts w:ascii="Times New Roman" w:hAnsi="Times New Roman"/>
          <w:sz w:val="24"/>
        </w:rPr>
        <w:t>-</w:t>
      </w:r>
      <w:proofErr w:type="spellStart"/>
      <w:r w:rsidRPr="009E193A">
        <w:rPr>
          <w:rFonts w:ascii="Times New Roman" w:hAnsi="Times New Roman"/>
          <w:sz w:val="24"/>
        </w:rPr>
        <w:t>ый</w:t>
      </w:r>
      <w:proofErr w:type="spellEnd"/>
      <w:r w:rsidRPr="009E193A">
        <w:rPr>
          <w:rFonts w:ascii="Times New Roman" w:hAnsi="Times New Roman"/>
          <w:sz w:val="24"/>
        </w:rPr>
        <w:t xml:space="preserve"> объект, в </w:t>
      </w:r>
      <w:proofErr w:type="spellStart"/>
      <w:r w:rsidRPr="009E193A">
        <w:rPr>
          <w:rFonts w:ascii="Times New Roman" w:hAnsi="Times New Roman"/>
          <w:sz w:val="24"/>
        </w:rPr>
        <w:t>т.ч</w:t>
      </w:r>
      <w:proofErr w:type="spellEnd"/>
      <w:r w:rsidRPr="009E193A">
        <w:rPr>
          <w:rFonts w:ascii="Times New Roman" w:hAnsi="Times New Roman"/>
          <w:sz w:val="24"/>
        </w:rPr>
        <w:t>. инвестиций, связанных с обеспечением объекта инженерной инфраструктурой.</w:t>
      </w:r>
    </w:p>
    <w:p w:rsidR="001429DF" w:rsidRPr="009E193A" w:rsidRDefault="001429DF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5.</w:t>
      </w:r>
      <w:r w:rsidRPr="009E193A">
        <w:rPr>
          <w:rFonts w:ascii="Times New Roman" w:hAnsi="Times New Roman"/>
          <w:sz w:val="24"/>
        </w:rPr>
        <w:tab/>
        <w:t>Значимость (вес</w:t>
      </w:r>
      <w:r w:rsidR="008D13D9" w:rsidRPr="009E193A">
        <w:rPr>
          <w:rFonts w:ascii="Times New Roman" w:hAnsi="Times New Roman"/>
          <w:sz w:val="24"/>
        </w:rPr>
        <w:t>а</w:t>
      </w:r>
      <w:r w:rsidRPr="009E193A">
        <w:rPr>
          <w:rFonts w:ascii="Times New Roman" w:hAnsi="Times New Roman"/>
          <w:sz w:val="24"/>
        </w:rPr>
        <w:t xml:space="preserve">) </w:t>
      </w:r>
      <w:r w:rsidR="008D13D9" w:rsidRPr="009E193A">
        <w:rPr>
          <w:rFonts w:ascii="Times New Roman" w:hAnsi="Times New Roman"/>
          <w:sz w:val="24"/>
        </w:rPr>
        <w:t>индикаторов</w:t>
      </w:r>
      <w:r w:rsidRPr="009E193A">
        <w:rPr>
          <w:rFonts w:ascii="Times New Roman" w:hAnsi="Times New Roman"/>
          <w:sz w:val="24"/>
        </w:rPr>
        <w:t xml:space="preserve"> </w:t>
      </w:r>
      <w:r w:rsidR="00100F5D">
        <w:rPr>
          <w:rFonts w:ascii="Times New Roman" w:hAnsi="Times New Roman"/>
          <w:sz w:val="24"/>
        </w:rPr>
        <w:t>п</w:t>
      </w:r>
      <w:r w:rsidR="00B66686">
        <w:rPr>
          <w:rFonts w:ascii="Times New Roman" w:hAnsi="Times New Roman"/>
          <w:sz w:val="24"/>
        </w:rPr>
        <w:t>о</w:t>
      </w:r>
      <w:r w:rsidR="00100F5D">
        <w:rPr>
          <w:rFonts w:ascii="Times New Roman" w:hAnsi="Times New Roman"/>
          <w:sz w:val="24"/>
        </w:rPr>
        <w:t>дпрограммы</w:t>
      </w:r>
      <w:r w:rsidR="007A2E75" w:rsidRPr="009E193A">
        <w:rPr>
          <w:rFonts w:ascii="Times New Roman" w:hAnsi="Times New Roman"/>
          <w:sz w:val="24"/>
        </w:rPr>
        <w:t xml:space="preserve"> (</w:t>
      </w:r>
      <w:proofErr w:type="spellStart"/>
      <w:r w:rsidR="006D1458" w:rsidRPr="009E193A">
        <w:rPr>
          <w:rFonts w:ascii="Times New Roman" w:hAnsi="Times New Roman"/>
          <w:sz w:val="24"/>
          <w:lang w:val="en-US"/>
        </w:rPr>
        <w:t>wj</w:t>
      </w:r>
      <w:proofErr w:type="spellEnd"/>
      <w:r w:rsidR="007A2E75" w:rsidRPr="009E193A">
        <w:rPr>
          <w:rFonts w:ascii="Times New Roman" w:hAnsi="Times New Roman"/>
          <w:sz w:val="24"/>
        </w:rPr>
        <w:t>)</w:t>
      </w:r>
      <w:r w:rsidR="006D1458" w:rsidRPr="009E193A">
        <w:rPr>
          <w:rFonts w:ascii="Times New Roman" w:hAnsi="Times New Roman"/>
          <w:sz w:val="24"/>
        </w:rPr>
        <w:t xml:space="preserve"> определяются </w:t>
      </w:r>
      <w:r w:rsidR="008D13D9" w:rsidRPr="009E193A">
        <w:rPr>
          <w:rFonts w:ascii="Times New Roman" w:hAnsi="Times New Roman"/>
          <w:sz w:val="24"/>
        </w:rPr>
        <w:t>в соответствии с Таблицей 1.</w:t>
      </w:r>
    </w:p>
    <w:p w:rsidR="008D13D9" w:rsidRPr="009E193A" w:rsidRDefault="008D13D9" w:rsidP="00336E7A">
      <w:pPr>
        <w:pStyle w:val="Pro-TabName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193A">
        <w:rPr>
          <w:rFonts w:ascii="Times New Roman" w:hAnsi="Times New Roman"/>
          <w:color w:val="auto"/>
          <w:sz w:val="24"/>
          <w:szCs w:val="24"/>
        </w:rPr>
        <w:t xml:space="preserve">Таблица 1. Значимость (веса) </w:t>
      </w:r>
      <w:r w:rsidR="006D1458" w:rsidRPr="009E193A">
        <w:rPr>
          <w:rFonts w:ascii="Times New Roman" w:hAnsi="Times New Roman"/>
          <w:color w:val="auto"/>
          <w:sz w:val="24"/>
          <w:szCs w:val="24"/>
        </w:rPr>
        <w:t xml:space="preserve">и базовые приросты </w:t>
      </w:r>
      <w:r w:rsidR="00BA78E8" w:rsidRPr="009E193A">
        <w:rPr>
          <w:rFonts w:ascii="Times New Roman" w:hAnsi="Times New Roman"/>
          <w:color w:val="auto"/>
          <w:sz w:val="24"/>
          <w:szCs w:val="24"/>
        </w:rPr>
        <w:t xml:space="preserve">индикаторов </w:t>
      </w:r>
      <w:r w:rsidR="00B66686">
        <w:rPr>
          <w:rFonts w:ascii="Times New Roman" w:hAnsi="Times New Roman"/>
          <w:color w:val="auto"/>
          <w:sz w:val="24"/>
          <w:szCs w:val="24"/>
        </w:rPr>
        <w:t>подпрограммы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929"/>
        <w:gridCol w:w="1843"/>
        <w:gridCol w:w="2170"/>
      </w:tblGrid>
      <w:tr w:rsidR="00D35796" w:rsidRPr="009E193A" w:rsidTr="00403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6D1458" w:rsidRPr="009E193A" w:rsidRDefault="006D145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6D145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1843" w:type="dxa"/>
          </w:tcPr>
          <w:p w:rsidR="006D1458" w:rsidRPr="009E193A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Значимость (вес), баллов (</w:t>
            </w:r>
            <w:proofErr w:type="spellStart"/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>wj</w:t>
            </w:r>
            <w:proofErr w:type="spellEnd"/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0" w:type="dxa"/>
          </w:tcPr>
          <w:p w:rsidR="006D1458" w:rsidRPr="009E193A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Базовый прирост</w:t>
            </w:r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gramStart"/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35796" w:rsidRPr="009E193A" w:rsidTr="00403EC6">
        <w:tc>
          <w:tcPr>
            <w:tcW w:w="458" w:type="dxa"/>
          </w:tcPr>
          <w:p w:rsidR="006D1458" w:rsidRPr="009E193A" w:rsidRDefault="006D145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6D1458" w:rsidRPr="009E193A" w:rsidRDefault="006151E0" w:rsidP="009329BD">
            <w:pPr>
              <w:pStyle w:val="Pro-T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</w:t>
            </w:r>
            <w:r w:rsidR="00AC44E9">
              <w:rPr>
                <w:rFonts w:ascii="Times New Roman" w:hAnsi="Times New Roman"/>
                <w:sz w:val="24"/>
                <w:szCs w:val="24"/>
              </w:rPr>
              <w:t xml:space="preserve">малого и среднего предпринимательства (включая индивидуальных предпринимателей) </w:t>
            </w:r>
          </w:p>
        </w:tc>
        <w:tc>
          <w:tcPr>
            <w:tcW w:w="1843" w:type="dxa"/>
          </w:tcPr>
          <w:p w:rsidR="006D1458" w:rsidRPr="009E193A" w:rsidRDefault="006D145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70" w:type="dxa"/>
          </w:tcPr>
          <w:p w:rsidR="006D1458" w:rsidRPr="009E193A" w:rsidRDefault="009329BD" w:rsidP="009329BD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13 962</w:t>
            </w:r>
          </w:p>
        </w:tc>
      </w:tr>
    </w:tbl>
    <w:p w:rsidR="006D1458" w:rsidRPr="009E193A" w:rsidRDefault="00BF723A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 xml:space="preserve">6. </w:t>
      </w:r>
      <w:r w:rsidR="008D13D9" w:rsidRPr="009E193A">
        <w:rPr>
          <w:rFonts w:ascii="Times New Roman" w:hAnsi="Times New Roman"/>
          <w:sz w:val="24"/>
        </w:rPr>
        <w:t xml:space="preserve">Оценка вклада объекта инвестиций в достижение целевых значений индикаторов </w:t>
      </w:r>
      <w:r w:rsidR="00100F5D">
        <w:rPr>
          <w:rFonts w:ascii="Times New Roman" w:hAnsi="Times New Roman"/>
          <w:sz w:val="24"/>
        </w:rPr>
        <w:t>подпрограммы</w:t>
      </w:r>
      <w:r w:rsidR="007A2E75" w:rsidRPr="009E193A">
        <w:rPr>
          <w:rFonts w:ascii="Times New Roman" w:hAnsi="Times New Roman"/>
          <w:sz w:val="24"/>
        </w:rPr>
        <w:t xml:space="preserve"> (</w:t>
      </w:r>
      <w:proofErr w:type="gramStart"/>
      <w:r w:rsidR="007A2E75" w:rsidRPr="009E193A">
        <w:rPr>
          <w:rFonts w:ascii="Times New Roman" w:hAnsi="Times New Roman"/>
          <w:sz w:val="24"/>
        </w:rPr>
        <w:t>В</w:t>
      </w:r>
      <w:proofErr w:type="spellStart"/>
      <w:proofErr w:type="gramEnd"/>
      <w:r w:rsidR="006D1458" w:rsidRPr="009E193A">
        <w:rPr>
          <w:rFonts w:ascii="Times New Roman" w:hAnsi="Times New Roman"/>
          <w:sz w:val="24"/>
          <w:lang w:val="en-US"/>
        </w:rPr>
        <w:t>ij</w:t>
      </w:r>
      <w:proofErr w:type="spellEnd"/>
      <w:r w:rsidR="007A2E75" w:rsidRPr="009E193A">
        <w:rPr>
          <w:rFonts w:ascii="Times New Roman" w:hAnsi="Times New Roman"/>
          <w:sz w:val="24"/>
        </w:rPr>
        <w:t>) определяе</w:t>
      </w:r>
      <w:r w:rsidR="006D1458" w:rsidRPr="009E193A">
        <w:rPr>
          <w:rFonts w:ascii="Times New Roman" w:hAnsi="Times New Roman"/>
          <w:sz w:val="24"/>
        </w:rPr>
        <w:t>тся по формуле:</w:t>
      </w:r>
    </w:p>
    <w:p w:rsidR="006D1458" w:rsidRPr="009E193A" w:rsidRDefault="00BA78E8" w:rsidP="00336E7A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position w:val="-32"/>
          <w:sz w:val="24"/>
        </w:rPr>
        <w:object w:dxaOrig="1060" w:dyaOrig="740">
          <v:shape id="_x0000_i1027" type="#_x0000_t75" style="width:52.6pt;height:36.95pt" o:ole="">
            <v:imagedata r:id="rId13" o:title=""/>
          </v:shape>
          <o:OLEObject Type="Embed" ProgID="Equation.3" ShapeID="_x0000_i1027" DrawAspect="Content" ObjectID="_1620137827" r:id="rId14"/>
        </w:object>
      </w:r>
      <w:r w:rsidR="006D1458" w:rsidRPr="009E193A">
        <w:rPr>
          <w:rFonts w:ascii="Times New Roman" w:hAnsi="Times New Roman"/>
          <w:i/>
          <w:sz w:val="24"/>
        </w:rPr>
        <w:t>, но не более 1</w:t>
      </w:r>
      <w:r w:rsidR="006D1458" w:rsidRPr="009E193A">
        <w:rPr>
          <w:rFonts w:ascii="Times New Roman" w:hAnsi="Times New Roman"/>
          <w:sz w:val="24"/>
        </w:rPr>
        <w:t>, где:</w:t>
      </w:r>
      <w:r w:rsidR="00267914" w:rsidRPr="009E193A">
        <w:rPr>
          <w:rFonts w:ascii="Times New Roman" w:hAnsi="Times New Roman"/>
          <w:sz w:val="24"/>
        </w:rPr>
        <w:t xml:space="preserve"> </w:t>
      </w:r>
      <w:r w:rsidR="00267914" w:rsidRPr="009E193A">
        <w:rPr>
          <w:rFonts w:ascii="Times New Roman" w:hAnsi="Times New Roman"/>
          <w:sz w:val="24"/>
        </w:rPr>
        <w:tab/>
      </w:r>
    </w:p>
    <w:p w:rsidR="006D1458" w:rsidRPr="009E193A" w:rsidRDefault="006D145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proofErr w:type="gramStart"/>
      <w:r w:rsidRPr="009E193A">
        <w:rPr>
          <w:rFonts w:ascii="Times New Roman" w:hAnsi="Times New Roman"/>
          <w:sz w:val="24"/>
        </w:rPr>
        <w:t>Э</w:t>
      </w:r>
      <w:proofErr w:type="spellStart"/>
      <w:proofErr w:type="gramEnd"/>
      <w:r w:rsidRPr="009E193A">
        <w:rPr>
          <w:rFonts w:ascii="Times New Roman" w:hAnsi="Times New Roman"/>
          <w:sz w:val="24"/>
          <w:lang w:val="en-US"/>
        </w:rPr>
        <w:t>ij</w:t>
      </w:r>
      <w:proofErr w:type="spellEnd"/>
      <w:r w:rsidRPr="009E193A">
        <w:rPr>
          <w:rFonts w:ascii="Times New Roman" w:hAnsi="Times New Roman"/>
          <w:sz w:val="24"/>
        </w:rPr>
        <w:t xml:space="preserve"> – плановое изменение значений </w:t>
      </w:r>
      <w:r w:rsidRPr="009E193A">
        <w:rPr>
          <w:rFonts w:ascii="Times New Roman" w:hAnsi="Times New Roman"/>
          <w:sz w:val="24"/>
          <w:lang w:val="en-US"/>
        </w:rPr>
        <w:t>j</w:t>
      </w:r>
      <w:r w:rsidR="00BA78E8" w:rsidRPr="009E193A">
        <w:rPr>
          <w:rFonts w:ascii="Times New Roman" w:hAnsi="Times New Roman"/>
          <w:sz w:val="24"/>
        </w:rPr>
        <w:t xml:space="preserve">-го индикатора </w:t>
      </w:r>
      <w:r w:rsidR="00100F5D">
        <w:rPr>
          <w:rFonts w:ascii="Times New Roman" w:hAnsi="Times New Roman"/>
          <w:sz w:val="24"/>
        </w:rPr>
        <w:t>подпрограммы</w:t>
      </w:r>
      <w:r w:rsidRPr="009E193A">
        <w:rPr>
          <w:rFonts w:ascii="Times New Roman" w:hAnsi="Times New Roman"/>
          <w:sz w:val="24"/>
        </w:rPr>
        <w:t xml:space="preserve"> в результате ввода в эксплуатацию </w:t>
      </w:r>
      <w:proofErr w:type="spell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r w:rsidRPr="009E193A">
        <w:rPr>
          <w:rFonts w:ascii="Times New Roman" w:hAnsi="Times New Roman"/>
          <w:sz w:val="24"/>
        </w:rPr>
        <w:t>-го объекта инвестиций;</w:t>
      </w:r>
    </w:p>
    <w:p w:rsidR="006D1458" w:rsidRPr="009E193A" w:rsidRDefault="006D1458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БП</w:t>
      </w:r>
      <w:proofErr w:type="gramStart"/>
      <w:r w:rsidRPr="009E193A">
        <w:rPr>
          <w:rFonts w:ascii="Times New Roman" w:hAnsi="Times New Roman"/>
          <w:sz w:val="24"/>
          <w:lang w:val="en-US"/>
        </w:rPr>
        <w:t>j</w:t>
      </w:r>
      <w:proofErr w:type="gramEnd"/>
      <w:r w:rsidRPr="009E193A">
        <w:rPr>
          <w:rFonts w:ascii="Times New Roman" w:hAnsi="Times New Roman"/>
          <w:sz w:val="24"/>
        </w:rPr>
        <w:t xml:space="preserve"> – базовый прирост </w:t>
      </w:r>
      <w:r w:rsidRPr="009E193A">
        <w:rPr>
          <w:rFonts w:ascii="Times New Roman" w:hAnsi="Times New Roman"/>
          <w:sz w:val="24"/>
          <w:lang w:val="en-US"/>
        </w:rPr>
        <w:t>j</w:t>
      </w:r>
      <w:r w:rsidRPr="009E193A">
        <w:rPr>
          <w:rFonts w:ascii="Times New Roman" w:hAnsi="Times New Roman"/>
          <w:sz w:val="24"/>
        </w:rPr>
        <w:t xml:space="preserve">-го индикатора </w:t>
      </w:r>
      <w:r w:rsidR="00100F5D">
        <w:rPr>
          <w:rFonts w:ascii="Times New Roman" w:hAnsi="Times New Roman"/>
          <w:sz w:val="24"/>
        </w:rPr>
        <w:t>подпрограммы</w:t>
      </w:r>
      <w:r w:rsidRPr="009E193A">
        <w:rPr>
          <w:rFonts w:ascii="Times New Roman" w:hAnsi="Times New Roman"/>
          <w:sz w:val="24"/>
        </w:rPr>
        <w:t>, определяемый в соответствии с Таблицей 1.</w:t>
      </w:r>
    </w:p>
    <w:p w:rsidR="007A2E75" w:rsidRPr="009E193A" w:rsidRDefault="002E360E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lastRenderedPageBreak/>
        <w:t>7.</w:t>
      </w:r>
      <w:r w:rsidRPr="009E193A">
        <w:rPr>
          <w:rFonts w:ascii="Times New Roman" w:hAnsi="Times New Roman"/>
          <w:sz w:val="24"/>
        </w:rPr>
        <w:tab/>
      </w:r>
      <w:r w:rsidR="007A2E75" w:rsidRPr="009E193A">
        <w:rPr>
          <w:rFonts w:ascii="Times New Roman" w:hAnsi="Times New Roman"/>
          <w:sz w:val="24"/>
        </w:rPr>
        <w:t xml:space="preserve">Плановое изменение значений индикаторов </w:t>
      </w:r>
      <w:r w:rsidR="00100F5D">
        <w:rPr>
          <w:rFonts w:ascii="Times New Roman" w:hAnsi="Times New Roman"/>
          <w:sz w:val="24"/>
        </w:rPr>
        <w:t>подпрограммы</w:t>
      </w:r>
      <w:r w:rsidR="007A2E75" w:rsidRPr="009E193A">
        <w:rPr>
          <w:rFonts w:ascii="Times New Roman" w:hAnsi="Times New Roman"/>
          <w:sz w:val="24"/>
        </w:rPr>
        <w:t xml:space="preserve"> в результате ввода в эксплуатацию объектов инвестиций определяется в соответствии с Таблицей 2.</w:t>
      </w:r>
    </w:p>
    <w:p w:rsidR="00BA78E8" w:rsidRPr="009E193A" w:rsidRDefault="00BA78E8" w:rsidP="00336E7A">
      <w:pPr>
        <w:pStyle w:val="Pro-TabName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193A">
        <w:rPr>
          <w:rFonts w:ascii="Times New Roman" w:hAnsi="Times New Roman"/>
          <w:color w:val="auto"/>
          <w:sz w:val="24"/>
          <w:szCs w:val="24"/>
        </w:rPr>
        <w:t xml:space="preserve">Таблица 2. Плановое изменение значений индикаторов </w:t>
      </w:r>
      <w:r w:rsidR="00B66686">
        <w:rPr>
          <w:rFonts w:ascii="Times New Roman" w:hAnsi="Times New Roman"/>
          <w:color w:val="auto"/>
          <w:sz w:val="24"/>
          <w:szCs w:val="24"/>
        </w:rPr>
        <w:t>подпрограммы</w:t>
      </w:r>
      <w:r w:rsidRPr="009E193A">
        <w:rPr>
          <w:rFonts w:ascii="Times New Roman" w:hAnsi="Times New Roman"/>
          <w:color w:val="auto"/>
          <w:sz w:val="24"/>
          <w:szCs w:val="24"/>
        </w:rPr>
        <w:t xml:space="preserve"> в результате ввода в эксплуатацию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471"/>
        <w:gridCol w:w="4471"/>
      </w:tblGrid>
      <w:tr w:rsidR="00D35796" w:rsidRPr="009E193A" w:rsidTr="009E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BA78E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BA78E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4471" w:type="dxa"/>
          </w:tcPr>
          <w:p w:rsidR="00BA78E8" w:rsidRPr="009E193A" w:rsidRDefault="00BA78E8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 xml:space="preserve">Порядок определения </w:t>
            </w:r>
            <w:proofErr w:type="gramStart"/>
            <w:r w:rsidRPr="009E193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Start"/>
            <w:proofErr w:type="gramEnd"/>
            <w:r w:rsidRPr="009E193A">
              <w:rPr>
                <w:rFonts w:ascii="Times New Roman" w:hAnsi="Times New Roman"/>
                <w:sz w:val="24"/>
                <w:szCs w:val="24"/>
                <w:lang w:val="en-US"/>
              </w:rPr>
              <w:t>ij</w:t>
            </w:r>
            <w:proofErr w:type="spellEnd"/>
          </w:p>
        </w:tc>
      </w:tr>
      <w:tr w:rsidR="00D35796" w:rsidRPr="009E193A" w:rsidTr="009E7C56">
        <w:tc>
          <w:tcPr>
            <w:tcW w:w="458" w:type="dxa"/>
          </w:tcPr>
          <w:p w:rsidR="00BA78E8" w:rsidRPr="009E193A" w:rsidRDefault="00BA78E8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BA78E8" w:rsidRPr="009E193A" w:rsidRDefault="00D80A2A" w:rsidP="009329BD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80A2A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</w:tc>
        <w:tc>
          <w:tcPr>
            <w:tcW w:w="4471" w:type="dxa"/>
          </w:tcPr>
          <w:p w:rsidR="00BA78E8" w:rsidRPr="009E193A" w:rsidRDefault="00ED731B" w:rsidP="0068560D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Плановая проектная мощность объекта инвестиций</w:t>
            </w:r>
            <w:r w:rsidR="009329BD">
              <w:rPr>
                <w:rFonts w:ascii="Times New Roman" w:hAnsi="Times New Roman"/>
                <w:sz w:val="24"/>
                <w:szCs w:val="24"/>
              </w:rPr>
              <w:t xml:space="preserve"> (количество обособленных помещений)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60D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 xml:space="preserve"> размещения субъектов</w:t>
            </w:r>
            <w:r w:rsidR="009329BD">
              <w:rPr>
                <w:rFonts w:ascii="Times New Roman" w:hAnsi="Times New Roman"/>
                <w:sz w:val="24"/>
                <w:szCs w:val="24"/>
              </w:rPr>
              <w:t xml:space="preserve"> МСП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403EC6" w:rsidRPr="009E193A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9E193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9E193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9E193A">
              <w:rPr>
                <w:rFonts w:ascii="Times New Roman" w:hAnsi="Times New Roman"/>
                <w:sz w:val="24"/>
                <w:szCs w:val="24"/>
              </w:rPr>
              <w:t xml:space="preserve">)         </w:t>
            </w:r>
          </w:p>
        </w:tc>
      </w:tr>
    </w:tbl>
    <w:p w:rsidR="009E7C56" w:rsidRPr="0004411C" w:rsidRDefault="009E7C56" w:rsidP="009E7C5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4411C">
        <w:rPr>
          <w:lang w:eastAsia="en-US"/>
        </w:rPr>
        <w:t>Для объектов реконструкции, объектов инвестиций, вводимых в эксплуатацию взамен существующих объектов, плановая проектная мощность определяется за вычетом мощности существующих объектов инвестиций.</w:t>
      </w:r>
    </w:p>
    <w:p w:rsidR="009E7C56" w:rsidRPr="009E193A" w:rsidRDefault="009E7C56" w:rsidP="009E7C56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04411C">
        <w:rPr>
          <w:lang w:eastAsia="en-US"/>
        </w:rPr>
        <w:t>Мощность существующих объектов инвестиций принимается равной нулю, если вероятность закрытия (остановки) в перспективе ближайших 5 лет существующего объекта инвестиций в связи с неудовлетворительным состоянием несущих строительных конструкций является высокой.</w:t>
      </w:r>
    </w:p>
    <w:p w:rsidR="009043E7" w:rsidRDefault="006C38C2" w:rsidP="007852D4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8.</w:t>
      </w:r>
      <w:r w:rsidRPr="009E193A">
        <w:rPr>
          <w:rFonts w:ascii="Times New Roman" w:hAnsi="Times New Roman"/>
          <w:sz w:val="24"/>
        </w:rPr>
        <w:tab/>
      </w:r>
      <w:r w:rsidR="00A27D32" w:rsidRPr="00EA2842">
        <w:rPr>
          <w:rFonts w:ascii="Times New Roman" w:hAnsi="Times New Roman"/>
          <w:sz w:val="24"/>
        </w:rPr>
        <w:t>Значение к</w:t>
      </w:r>
      <w:r w:rsidR="00403EC6" w:rsidRPr="00EA2842">
        <w:rPr>
          <w:rFonts w:ascii="Times New Roman" w:hAnsi="Times New Roman"/>
          <w:sz w:val="24"/>
        </w:rPr>
        <w:t>оэффициент</w:t>
      </w:r>
      <w:r w:rsidR="00A27D32" w:rsidRPr="00EA2842">
        <w:rPr>
          <w:rFonts w:ascii="Times New Roman" w:hAnsi="Times New Roman"/>
          <w:sz w:val="24"/>
        </w:rPr>
        <w:t>а</w:t>
      </w:r>
      <w:r w:rsidR="00403EC6" w:rsidRPr="009E193A">
        <w:rPr>
          <w:rFonts w:ascii="Times New Roman" w:hAnsi="Times New Roman"/>
          <w:sz w:val="24"/>
        </w:rPr>
        <w:t xml:space="preserve"> территориальной потребности в объекте инвестиций (</w:t>
      </w:r>
      <w:proofErr w:type="spellStart"/>
      <w:r w:rsidR="00403EC6" w:rsidRPr="009E193A">
        <w:rPr>
          <w:rFonts w:ascii="Times New Roman" w:hAnsi="Times New Roman"/>
          <w:sz w:val="24"/>
        </w:rPr>
        <w:t>Т</w:t>
      </w:r>
      <w:proofErr w:type="gramStart"/>
      <w:r w:rsidR="00403EC6" w:rsidRPr="009E193A">
        <w:rPr>
          <w:rFonts w:ascii="Times New Roman" w:hAnsi="Times New Roman"/>
          <w:sz w:val="24"/>
        </w:rPr>
        <w:t>i</w:t>
      </w:r>
      <w:proofErr w:type="spellEnd"/>
      <w:proofErr w:type="gramEnd"/>
      <w:r w:rsidR="00403EC6" w:rsidRPr="009E193A">
        <w:rPr>
          <w:rFonts w:ascii="Times New Roman" w:hAnsi="Times New Roman"/>
          <w:sz w:val="24"/>
        </w:rPr>
        <w:t xml:space="preserve">) для достижения целевых значений индикаторов </w:t>
      </w:r>
      <w:r w:rsidR="00100F5D">
        <w:rPr>
          <w:rFonts w:ascii="Times New Roman" w:hAnsi="Times New Roman"/>
          <w:sz w:val="24"/>
        </w:rPr>
        <w:t>подпрограммы</w:t>
      </w:r>
      <w:r w:rsidR="00403EC6" w:rsidRPr="009E193A">
        <w:rPr>
          <w:rFonts w:ascii="Times New Roman" w:hAnsi="Times New Roman"/>
          <w:sz w:val="24"/>
        </w:rPr>
        <w:t xml:space="preserve"> </w:t>
      </w:r>
      <w:r w:rsidR="00A27D32">
        <w:rPr>
          <w:rFonts w:ascii="Times New Roman" w:hAnsi="Times New Roman"/>
          <w:sz w:val="24"/>
        </w:rPr>
        <w:t xml:space="preserve">принято равным 1. </w:t>
      </w:r>
    </w:p>
    <w:p w:rsidR="00DB508D" w:rsidRPr="009E193A" w:rsidRDefault="00267914" w:rsidP="00336E7A">
      <w:pPr>
        <w:pStyle w:val="Pro-List1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9.</w:t>
      </w:r>
      <w:r w:rsidRPr="009E193A">
        <w:rPr>
          <w:rFonts w:ascii="Times New Roman" w:hAnsi="Times New Roman"/>
          <w:sz w:val="24"/>
        </w:rPr>
        <w:tab/>
        <w:t>Коэффициент влияния прочих факторов на оценку приоритетности объекта инвестиций</w:t>
      </w:r>
    </w:p>
    <w:p w:rsidR="00267914" w:rsidRPr="009E193A" w:rsidRDefault="00267914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 xml:space="preserve">Значения показателя </w:t>
      </w:r>
      <w:r w:rsidR="00136B22" w:rsidRPr="009E193A">
        <w:rPr>
          <w:rFonts w:ascii="Times New Roman" w:hAnsi="Times New Roman"/>
          <w:sz w:val="24"/>
        </w:rPr>
        <w:t>К</w:t>
      </w:r>
      <w:proofErr w:type="spellStart"/>
      <w:proofErr w:type="gramStart"/>
      <w:r w:rsidRPr="009E193A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Pr="009E193A">
        <w:rPr>
          <w:rFonts w:ascii="Times New Roman" w:hAnsi="Times New Roman"/>
          <w:sz w:val="24"/>
        </w:rPr>
        <w:t xml:space="preserve"> определяются по формуле:</w:t>
      </w:r>
    </w:p>
    <w:p w:rsidR="00267914" w:rsidRPr="009E193A" w:rsidRDefault="00136B22" w:rsidP="00336E7A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position w:val="-28"/>
          <w:sz w:val="24"/>
        </w:rPr>
        <w:object w:dxaOrig="1540" w:dyaOrig="680">
          <v:shape id="_x0000_i1028" type="#_x0000_t75" style="width:77pt;height:34.45pt" o:ole="">
            <v:imagedata r:id="rId15" o:title=""/>
          </v:shape>
          <o:OLEObject Type="Embed" ProgID="Equation.3" ShapeID="_x0000_i1028" DrawAspect="Content" ObjectID="_1620137828" r:id="rId16"/>
        </w:object>
      </w:r>
      <w:r w:rsidR="00267914" w:rsidRPr="009E193A">
        <w:rPr>
          <w:rFonts w:ascii="Times New Roman" w:hAnsi="Times New Roman"/>
          <w:i/>
          <w:sz w:val="24"/>
        </w:rPr>
        <w:t>, но не более 1,5</w:t>
      </w:r>
      <w:r w:rsidR="00267914" w:rsidRPr="009E193A">
        <w:rPr>
          <w:rFonts w:ascii="Times New Roman" w:hAnsi="Times New Roman"/>
          <w:sz w:val="24"/>
        </w:rPr>
        <w:t>, где:</w:t>
      </w:r>
      <w:r w:rsidR="00267914" w:rsidRPr="009E193A">
        <w:rPr>
          <w:rFonts w:ascii="Times New Roman" w:hAnsi="Times New Roman"/>
          <w:sz w:val="24"/>
        </w:rPr>
        <w:tab/>
      </w:r>
    </w:p>
    <w:p w:rsidR="00267914" w:rsidRPr="009E193A" w:rsidRDefault="00136B22" w:rsidP="00336E7A">
      <w:pPr>
        <w:pStyle w:val="Pro-Gramma"/>
        <w:ind w:left="0" w:firstLine="709"/>
        <w:rPr>
          <w:rFonts w:ascii="Times New Roman" w:hAnsi="Times New Roman"/>
          <w:sz w:val="24"/>
        </w:rPr>
      </w:pPr>
      <w:r w:rsidRPr="009E193A">
        <w:rPr>
          <w:rFonts w:ascii="Times New Roman" w:hAnsi="Times New Roman"/>
          <w:sz w:val="24"/>
        </w:rPr>
        <w:t>Б</w:t>
      </w:r>
      <w:proofErr w:type="spellStart"/>
      <w:proofErr w:type="gramStart"/>
      <w:r w:rsidR="00267914" w:rsidRPr="009E193A">
        <w:rPr>
          <w:rFonts w:ascii="Times New Roman" w:hAnsi="Times New Roman"/>
          <w:sz w:val="24"/>
          <w:lang w:val="en-US"/>
        </w:rPr>
        <w:t>i</w:t>
      </w:r>
      <w:proofErr w:type="spellEnd"/>
      <w:proofErr w:type="gramEnd"/>
      <w:r w:rsidR="00267914" w:rsidRPr="009E193A">
        <w:rPr>
          <w:rFonts w:ascii="Times New Roman" w:hAnsi="Times New Roman"/>
          <w:sz w:val="24"/>
        </w:rPr>
        <w:t xml:space="preserve"> – сумма баллов по прочим факторам, влияющим на оценку приоритетности </w:t>
      </w:r>
      <w:proofErr w:type="spellStart"/>
      <w:r w:rsidR="00267914" w:rsidRPr="009E193A">
        <w:rPr>
          <w:rFonts w:ascii="Times New Roman" w:hAnsi="Times New Roman"/>
          <w:sz w:val="24"/>
          <w:lang w:val="en-US"/>
        </w:rPr>
        <w:t>i</w:t>
      </w:r>
      <w:proofErr w:type="spellEnd"/>
      <w:r w:rsidR="00267914" w:rsidRPr="009E193A">
        <w:rPr>
          <w:rFonts w:ascii="Times New Roman" w:hAnsi="Times New Roman"/>
          <w:sz w:val="24"/>
        </w:rPr>
        <w:t xml:space="preserve">-го объекта инвестиций, определяемая в соответствии с Таблицей </w:t>
      </w:r>
      <w:r w:rsidR="00382E96" w:rsidRPr="009E193A">
        <w:rPr>
          <w:rFonts w:ascii="Times New Roman" w:hAnsi="Times New Roman"/>
          <w:sz w:val="24"/>
        </w:rPr>
        <w:t>3</w:t>
      </w:r>
      <w:r w:rsidR="00267914" w:rsidRPr="009E193A">
        <w:rPr>
          <w:rFonts w:ascii="Times New Roman" w:hAnsi="Times New Roman"/>
          <w:sz w:val="24"/>
        </w:rPr>
        <w:t>.</w:t>
      </w:r>
    </w:p>
    <w:p w:rsidR="00267914" w:rsidRPr="009E193A" w:rsidRDefault="00267914" w:rsidP="00336E7A">
      <w:pPr>
        <w:pStyle w:val="Pro-TabName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E193A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A27D32">
        <w:rPr>
          <w:rFonts w:ascii="Times New Roman" w:hAnsi="Times New Roman"/>
          <w:color w:val="auto"/>
          <w:sz w:val="24"/>
          <w:szCs w:val="24"/>
        </w:rPr>
        <w:t>3</w:t>
      </w:r>
      <w:r w:rsidRPr="009E193A">
        <w:rPr>
          <w:rFonts w:ascii="Times New Roman" w:hAnsi="Times New Roman"/>
          <w:color w:val="auto"/>
          <w:sz w:val="24"/>
          <w:szCs w:val="24"/>
        </w:rPr>
        <w:t>. Оценка прочих факторов, влияющих на оценку приоритетности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6356"/>
        <w:gridCol w:w="2693"/>
      </w:tblGrid>
      <w:tr w:rsidR="00D35796" w:rsidRPr="009E193A" w:rsidTr="00A87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8" w:type="dxa"/>
          </w:tcPr>
          <w:p w:rsidR="00267914" w:rsidRPr="009E193A" w:rsidRDefault="00267914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56" w:type="dxa"/>
          </w:tcPr>
          <w:p w:rsidR="00267914" w:rsidRPr="009E193A" w:rsidRDefault="00267914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</w:tc>
        <w:tc>
          <w:tcPr>
            <w:tcW w:w="2693" w:type="dxa"/>
          </w:tcPr>
          <w:p w:rsidR="00267914" w:rsidRPr="009E193A" w:rsidRDefault="00267914" w:rsidP="00336E7A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35796" w:rsidRPr="009E193A" w:rsidTr="00A87BE1">
        <w:tc>
          <w:tcPr>
            <w:tcW w:w="458" w:type="dxa"/>
          </w:tcPr>
          <w:p w:rsidR="00136B22" w:rsidRPr="009E193A" w:rsidRDefault="00136B22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136B22" w:rsidRPr="009E193A" w:rsidRDefault="00A87BE1" w:rsidP="00A87BE1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Pr="009E193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136B22" w:rsidRPr="009E193A" w:rsidRDefault="00382E96" w:rsidP="007852D4">
            <w:pPr>
              <w:pStyle w:val="Pro-Tab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+</w:t>
            </w:r>
            <w:r w:rsidR="007852D4" w:rsidRPr="009E193A">
              <w:rPr>
                <w:rFonts w:ascii="Times New Roman" w:hAnsi="Times New Roman"/>
                <w:sz w:val="24"/>
                <w:szCs w:val="24"/>
              </w:rPr>
              <w:t>3</w:t>
            </w:r>
            <w:r w:rsidR="00136B22" w:rsidRPr="009E193A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7852D4" w:rsidRPr="009E193A" w:rsidTr="00A87BE1">
        <w:tc>
          <w:tcPr>
            <w:tcW w:w="458" w:type="dxa"/>
          </w:tcPr>
          <w:p w:rsidR="007852D4" w:rsidRPr="009E193A" w:rsidRDefault="007852D4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852D4" w:rsidRPr="009E193A" w:rsidRDefault="007852D4" w:rsidP="00A87BE1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о достоверности сметной стоимости объекта капитального строительства</w:t>
            </w:r>
          </w:p>
        </w:tc>
        <w:tc>
          <w:tcPr>
            <w:tcW w:w="2693" w:type="dxa"/>
          </w:tcPr>
          <w:p w:rsidR="007852D4" w:rsidRPr="009E193A" w:rsidRDefault="007852D4">
            <w:r w:rsidRPr="009E193A">
              <w:t xml:space="preserve">                 +30 баллов</w:t>
            </w:r>
          </w:p>
        </w:tc>
      </w:tr>
      <w:tr w:rsidR="007852D4" w:rsidRPr="009E193A" w:rsidTr="00A87BE1">
        <w:tc>
          <w:tcPr>
            <w:tcW w:w="458" w:type="dxa"/>
          </w:tcPr>
          <w:p w:rsidR="007852D4" w:rsidRPr="009E193A" w:rsidRDefault="007852D4" w:rsidP="00336E7A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852D4" w:rsidRPr="009E193A" w:rsidRDefault="007852D4" w:rsidP="001E648C">
            <w:pPr>
              <w:pStyle w:val="Pro-T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193A">
              <w:rPr>
                <w:rFonts w:ascii="Times New Roman" w:hAnsi="Times New Roman"/>
                <w:sz w:val="24"/>
                <w:szCs w:val="24"/>
              </w:rPr>
              <w:t xml:space="preserve">Вероятность остановки (закрытия) </w:t>
            </w:r>
            <w:proofErr w:type="gramStart"/>
            <w:r w:rsidRPr="009E193A">
              <w:rPr>
                <w:rFonts w:ascii="Times New Roman" w:hAnsi="Times New Roman"/>
                <w:sz w:val="24"/>
                <w:szCs w:val="24"/>
              </w:rPr>
              <w:t>бизнес-инкубатора</w:t>
            </w:r>
            <w:proofErr w:type="gramEnd"/>
            <w:r w:rsidRPr="009E193A">
              <w:rPr>
                <w:rFonts w:ascii="Times New Roman" w:hAnsi="Times New Roman"/>
                <w:sz w:val="24"/>
                <w:szCs w:val="24"/>
              </w:rPr>
              <w:t xml:space="preserve"> на территории соответствующих муниципальных образований  </w:t>
            </w:r>
            <w:r w:rsidRPr="009E19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852D4" w:rsidRPr="009E193A" w:rsidRDefault="007852D4" w:rsidP="007852D4">
            <w:r w:rsidRPr="009E193A">
              <w:t xml:space="preserve">                 +20 баллов</w:t>
            </w:r>
          </w:p>
        </w:tc>
      </w:tr>
    </w:tbl>
    <w:p w:rsidR="00D30F65" w:rsidRPr="009E193A" w:rsidRDefault="00D30F65" w:rsidP="00336E7A">
      <w:pPr>
        <w:pStyle w:val="Pro-Gramma"/>
        <w:ind w:left="0" w:firstLine="709"/>
        <w:rPr>
          <w:rFonts w:ascii="Times New Roman" w:hAnsi="Times New Roman"/>
          <w:sz w:val="24"/>
        </w:rPr>
      </w:pPr>
    </w:p>
    <w:p w:rsidR="007A2E75" w:rsidRPr="009E193A" w:rsidRDefault="007A2E75" w:rsidP="00336E7A">
      <w:pPr>
        <w:spacing w:after="200" w:line="276" w:lineRule="auto"/>
        <w:ind w:firstLine="709"/>
        <w:rPr>
          <w:b/>
          <w:bCs/>
        </w:rPr>
      </w:pPr>
    </w:p>
    <w:sectPr w:rsidR="007A2E75" w:rsidRPr="009E193A" w:rsidSect="00336E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B9" w:rsidRDefault="00901EB9" w:rsidP="003F1C6E">
      <w:r>
        <w:separator/>
      </w:r>
    </w:p>
  </w:endnote>
  <w:endnote w:type="continuationSeparator" w:id="0">
    <w:p w:rsidR="00901EB9" w:rsidRDefault="00901EB9" w:rsidP="003F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B9" w:rsidRDefault="00901EB9" w:rsidP="003F1C6E">
      <w:r>
        <w:separator/>
      </w:r>
    </w:p>
  </w:footnote>
  <w:footnote w:type="continuationSeparator" w:id="0">
    <w:p w:rsidR="00901EB9" w:rsidRDefault="00901EB9" w:rsidP="003F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124F"/>
    <w:multiLevelType w:val="hybridMultilevel"/>
    <w:tmpl w:val="21DC47E8"/>
    <w:lvl w:ilvl="0" w:tplc="7BF6F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3128A"/>
    <w:multiLevelType w:val="hybridMultilevel"/>
    <w:tmpl w:val="21DC47E8"/>
    <w:lvl w:ilvl="0" w:tplc="7BF6F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01AEE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F50B15"/>
    <w:multiLevelType w:val="hybridMultilevel"/>
    <w:tmpl w:val="B2CA6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647557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F71F64"/>
    <w:multiLevelType w:val="hybridMultilevel"/>
    <w:tmpl w:val="29981FB4"/>
    <w:lvl w:ilvl="0" w:tplc="3196C0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4124DD"/>
    <w:multiLevelType w:val="hybridMultilevel"/>
    <w:tmpl w:val="A6A8E586"/>
    <w:lvl w:ilvl="0" w:tplc="05D647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0E"/>
    <w:rsid w:val="0001541B"/>
    <w:rsid w:val="00025D46"/>
    <w:rsid w:val="000433F7"/>
    <w:rsid w:val="0004411C"/>
    <w:rsid w:val="0004790E"/>
    <w:rsid w:val="000517D6"/>
    <w:rsid w:val="0005281A"/>
    <w:rsid w:val="00066A27"/>
    <w:rsid w:val="000738F8"/>
    <w:rsid w:val="00075248"/>
    <w:rsid w:val="00077A86"/>
    <w:rsid w:val="000A0C79"/>
    <w:rsid w:val="000A76D8"/>
    <w:rsid w:val="000C1257"/>
    <w:rsid w:val="000C3EBD"/>
    <w:rsid w:val="000C69C4"/>
    <w:rsid w:val="000D5D39"/>
    <w:rsid w:val="000E274D"/>
    <w:rsid w:val="000F4D4D"/>
    <w:rsid w:val="000F56A0"/>
    <w:rsid w:val="00100F5D"/>
    <w:rsid w:val="001048DB"/>
    <w:rsid w:val="00111072"/>
    <w:rsid w:val="00113904"/>
    <w:rsid w:val="0011482A"/>
    <w:rsid w:val="001204D4"/>
    <w:rsid w:val="00120558"/>
    <w:rsid w:val="00124F4D"/>
    <w:rsid w:val="001252A6"/>
    <w:rsid w:val="00133DB5"/>
    <w:rsid w:val="00136B22"/>
    <w:rsid w:val="001429DF"/>
    <w:rsid w:val="00195B4B"/>
    <w:rsid w:val="00197F07"/>
    <w:rsid w:val="001A4272"/>
    <w:rsid w:val="001C4E70"/>
    <w:rsid w:val="001D6308"/>
    <w:rsid w:val="001E648C"/>
    <w:rsid w:val="001F0135"/>
    <w:rsid w:val="001F1829"/>
    <w:rsid w:val="002204E1"/>
    <w:rsid w:val="002454D0"/>
    <w:rsid w:val="00246635"/>
    <w:rsid w:val="00250979"/>
    <w:rsid w:val="00252C04"/>
    <w:rsid w:val="00254822"/>
    <w:rsid w:val="00255A89"/>
    <w:rsid w:val="002654F1"/>
    <w:rsid w:val="00267914"/>
    <w:rsid w:val="00272AF3"/>
    <w:rsid w:val="0027726B"/>
    <w:rsid w:val="00284C13"/>
    <w:rsid w:val="00295961"/>
    <w:rsid w:val="002B0E14"/>
    <w:rsid w:val="002D1FA3"/>
    <w:rsid w:val="002D4BD6"/>
    <w:rsid w:val="002D700B"/>
    <w:rsid w:val="002E360E"/>
    <w:rsid w:val="002E3A40"/>
    <w:rsid w:val="002F182A"/>
    <w:rsid w:val="00302EA5"/>
    <w:rsid w:val="003051BF"/>
    <w:rsid w:val="00306198"/>
    <w:rsid w:val="00326843"/>
    <w:rsid w:val="003301FE"/>
    <w:rsid w:val="00336E7A"/>
    <w:rsid w:val="003503ED"/>
    <w:rsid w:val="00382E96"/>
    <w:rsid w:val="003832C6"/>
    <w:rsid w:val="0039238B"/>
    <w:rsid w:val="00397692"/>
    <w:rsid w:val="003B5868"/>
    <w:rsid w:val="003F1C6E"/>
    <w:rsid w:val="003F41A0"/>
    <w:rsid w:val="00403EC6"/>
    <w:rsid w:val="00416E39"/>
    <w:rsid w:val="00444559"/>
    <w:rsid w:val="004642D5"/>
    <w:rsid w:val="00483C52"/>
    <w:rsid w:val="004978EE"/>
    <w:rsid w:val="00497B46"/>
    <w:rsid w:val="004C5738"/>
    <w:rsid w:val="004C68F9"/>
    <w:rsid w:val="004D7CCD"/>
    <w:rsid w:val="004F1924"/>
    <w:rsid w:val="005222DE"/>
    <w:rsid w:val="005306E3"/>
    <w:rsid w:val="00537C4A"/>
    <w:rsid w:val="00547399"/>
    <w:rsid w:val="0055220C"/>
    <w:rsid w:val="005523E2"/>
    <w:rsid w:val="00560BFE"/>
    <w:rsid w:val="005726C7"/>
    <w:rsid w:val="005850FB"/>
    <w:rsid w:val="00594995"/>
    <w:rsid w:val="00604ED7"/>
    <w:rsid w:val="00607545"/>
    <w:rsid w:val="006075F8"/>
    <w:rsid w:val="006151E0"/>
    <w:rsid w:val="00630424"/>
    <w:rsid w:val="0064060D"/>
    <w:rsid w:val="00646523"/>
    <w:rsid w:val="0064784C"/>
    <w:rsid w:val="00652078"/>
    <w:rsid w:val="006537C2"/>
    <w:rsid w:val="0067636C"/>
    <w:rsid w:val="0068560D"/>
    <w:rsid w:val="00694F6F"/>
    <w:rsid w:val="006961F6"/>
    <w:rsid w:val="00697B9A"/>
    <w:rsid w:val="006A614E"/>
    <w:rsid w:val="006B085D"/>
    <w:rsid w:val="006B0AE5"/>
    <w:rsid w:val="006B0E24"/>
    <w:rsid w:val="006B6DE4"/>
    <w:rsid w:val="006C38C2"/>
    <w:rsid w:val="006C40D4"/>
    <w:rsid w:val="006D1458"/>
    <w:rsid w:val="006D1E15"/>
    <w:rsid w:val="00700FD4"/>
    <w:rsid w:val="00744458"/>
    <w:rsid w:val="00746DD4"/>
    <w:rsid w:val="00750720"/>
    <w:rsid w:val="00753B86"/>
    <w:rsid w:val="007565EE"/>
    <w:rsid w:val="007667BB"/>
    <w:rsid w:val="00767935"/>
    <w:rsid w:val="00772ED0"/>
    <w:rsid w:val="007852D4"/>
    <w:rsid w:val="00794C0C"/>
    <w:rsid w:val="007A2C85"/>
    <w:rsid w:val="007A2E75"/>
    <w:rsid w:val="007A53C6"/>
    <w:rsid w:val="007A6ECF"/>
    <w:rsid w:val="007D57F3"/>
    <w:rsid w:val="007F075F"/>
    <w:rsid w:val="007F128A"/>
    <w:rsid w:val="007F205C"/>
    <w:rsid w:val="008041FD"/>
    <w:rsid w:val="00811149"/>
    <w:rsid w:val="00817148"/>
    <w:rsid w:val="008312D3"/>
    <w:rsid w:val="00832A6C"/>
    <w:rsid w:val="0083638E"/>
    <w:rsid w:val="00844F40"/>
    <w:rsid w:val="00864035"/>
    <w:rsid w:val="008801F5"/>
    <w:rsid w:val="00882968"/>
    <w:rsid w:val="008A0FD1"/>
    <w:rsid w:val="008D13D9"/>
    <w:rsid w:val="008D7906"/>
    <w:rsid w:val="008E3C4C"/>
    <w:rsid w:val="008E5152"/>
    <w:rsid w:val="008F2982"/>
    <w:rsid w:val="00901EB9"/>
    <w:rsid w:val="0090314C"/>
    <w:rsid w:val="00903F11"/>
    <w:rsid w:val="009043E7"/>
    <w:rsid w:val="00905778"/>
    <w:rsid w:val="0091038D"/>
    <w:rsid w:val="009148B7"/>
    <w:rsid w:val="00920F09"/>
    <w:rsid w:val="00923BF8"/>
    <w:rsid w:val="009329BD"/>
    <w:rsid w:val="009350E4"/>
    <w:rsid w:val="0094299C"/>
    <w:rsid w:val="00952351"/>
    <w:rsid w:val="009560D6"/>
    <w:rsid w:val="00977125"/>
    <w:rsid w:val="00977B7C"/>
    <w:rsid w:val="00980EE7"/>
    <w:rsid w:val="009901F2"/>
    <w:rsid w:val="00996E52"/>
    <w:rsid w:val="00997F76"/>
    <w:rsid w:val="009A5231"/>
    <w:rsid w:val="009B6B81"/>
    <w:rsid w:val="009D4CE0"/>
    <w:rsid w:val="009E193A"/>
    <w:rsid w:val="009E26CA"/>
    <w:rsid w:val="009E3C41"/>
    <w:rsid w:val="009E495C"/>
    <w:rsid w:val="009E7C56"/>
    <w:rsid w:val="009F2D74"/>
    <w:rsid w:val="009F7FFB"/>
    <w:rsid w:val="00A00DB2"/>
    <w:rsid w:val="00A063B9"/>
    <w:rsid w:val="00A13AE6"/>
    <w:rsid w:val="00A14CBB"/>
    <w:rsid w:val="00A20170"/>
    <w:rsid w:val="00A23FD0"/>
    <w:rsid w:val="00A27D32"/>
    <w:rsid w:val="00A50EEF"/>
    <w:rsid w:val="00A55A25"/>
    <w:rsid w:val="00A618A7"/>
    <w:rsid w:val="00A74C43"/>
    <w:rsid w:val="00A77DB8"/>
    <w:rsid w:val="00A81A4C"/>
    <w:rsid w:val="00A81A7A"/>
    <w:rsid w:val="00A87BE1"/>
    <w:rsid w:val="00A91D1C"/>
    <w:rsid w:val="00AA0024"/>
    <w:rsid w:val="00AB7E35"/>
    <w:rsid w:val="00AC44E9"/>
    <w:rsid w:val="00AC4BAC"/>
    <w:rsid w:val="00AC79D2"/>
    <w:rsid w:val="00AD05C3"/>
    <w:rsid w:val="00AD6579"/>
    <w:rsid w:val="00AE1586"/>
    <w:rsid w:val="00AF0317"/>
    <w:rsid w:val="00AF0E82"/>
    <w:rsid w:val="00AF63D1"/>
    <w:rsid w:val="00B027C1"/>
    <w:rsid w:val="00B23943"/>
    <w:rsid w:val="00B34F4C"/>
    <w:rsid w:val="00B4593B"/>
    <w:rsid w:val="00B5373D"/>
    <w:rsid w:val="00B601E4"/>
    <w:rsid w:val="00B66686"/>
    <w:rsid w:val="00B774AF"/>
    <w:rsid w:val="00B80880"/>
    <w:rsid w:val="00B8116C"/>
    <w:rsid w:val="00B8153F"/>
    <w:rsid w:val="00B81CF2"/>
    <w:rsid w:val="00B85BB8"/>
    <w:rsid w:val="00B904BB"/>
    <w:rsid w:val="00B92653"/>
    <w:rsid w:val="00BA1464"/>
    <w:rsid w:val="00BA1822"/>
    <w:rsid w:val="00BA3EF2"/>
    <w:rsid w:val="00BA4234"/>
    <w:rsid w:val="00BA69A4"/>
    <w:rsid w:val="00BA78E8"/>
    <w:rsid w:val="00BC3DD9"/>
    <w:rsid w:val="00BD3C04"/>
    <w:rsid w:val="00BE7048"/>
    <w:rsid w:val="00BF440A"/>
    <w:rsid w:val="00BF451D"/>
    <w:rsid w:val="00BF7014"/>
    <w:rsid w:val="00BF723A"/>
    <w:rsid w:val="00C160FA"/>
    <w:rsid w:val="00C4657C"/>
    <w:rsid w:val="00C50F6D"/>
    <w:rsid w:val="00C538AA"/>
    <w:rsid w:val="00C605F4"/>
    <w:rsid w:val="00C636FA"/>
    <w:rsid w:val="00C82D26"/>
    <w:rsid w:val="00CA1026"/>
    <w:rsid w:val="00CA1379"/>
    <w:rsid w:val="00CA3339"/>
    <w:rsid w:val="00CB100E"/>
    <w:rsid w:val="00CC6AF0"/>
    <w:rsid w:val="00CD51E5"/>
    <w:rsid w:val="00CE6DAA"/>
    <w:rsid w:val="00CE7068"/>
    <w:rsid w:val="00D007D7"/>
    <w:rsid w:val="00D039DC"/>
    <w:rsid w:val="00D11C46"/>
    <w:rsid w:val="00D13A02"/>
    <w:rsid w:val="00D200D3"/>
    <w:rsid w:val="00D25BE0"/>
    <w:rsid w:val="00D30F65"/>
    <w:rsid w:val="00D35796"/>
    <w:rsid w:val="00D50779"/>
    <w:rsid w:val="00D62D4F"/>
    <w:rsid w:val="00D76D0E"/>
    <w:rsid w:val="00D80819"/>
    <w:rsid w:val="00D80A2A"/>
    <w:rsid w:val="00D80C16"/>
    <w:rsid w:val="00D829F3"/>
    <w:rsid w:val="00DB508D"/>
    <w:rsid w:val="00DC5BD3"/>
    <w:rsid w:val="00DD3AAF"/>
    <w:rsid w:val="00DE2EDD"/>
    <w:rsid w:val="00DF73B6"/>
    <w:rsid w:val="00E114FC"/>
    <w:rsid w:val="00E1616A"/>
    <w:rsid w:val="00E259A4"/>
    <w:rsid w:val="00E27D89"/>
    <w:rsid w:val="00E340A3"/>
    <w:rsid w:val="00E55B7E"/>
    <w:rsid w:val="00E6072C"/>
    <w:rsid w:val="00E62252"/>
    <w:rsid w:val="00E73798"/>
    <w:rsid w:val="00E810CA"/>
    <w:rsid w:val="00E87907"/>
    <w:rsid w:val="00EA2842"/>
    <w:rsid w:val="00EA3C65"/>
    <w:rsid w:val="00EA63C4"/>
    <w:rsid w:val="00EB017B"/>
    <w:rsid w:val="00EB290E"/>
    <w:rsid w:val="00EC22A1"/>
    <w:rsid w:val="00ED34F9"/>
    <w:rsid w:val="00ED731B"/>
    <w:rsid w:val="00EE0058"/>
    <w:rsid w:val="00EE2360"/>
    <w:rsid w:val="00EF751F"/>
    <w:rsid w:val="00F158F2"/>
    <w:rsid w:val="00F253E9"/>
    <w:rsid w:val="00F2651A"/>
    <w:rsid w:val="00F332BC"/>
    <w:rsid w:val="00F45AEE"/>
    <w:rsid w:val="00F45B15"/>
    <w:rsid w:val="00F6183A"/>
    <w:rsid w:val="00F62701"/>
    <w:rsid w:val="00F62B3F"/>
    <w:rsid w:val="00F65EA6"/>
    <w:rsid w:val="00F7339F"/>
    <w:rsid w:val="00F8107F"/>
    <w:rsid w:val="00F914F9"/>
    <w:rsid w:val="00FA0BF8"/>
    <w:rsid w:val="00FB3852"/>
    <w:rsid w:val="00FC25FF"/>
    <w:rsid w:val="00FC719A"/>
    <w:rsid w:val="00FD1C77"/>
    <w:rsid w:val="00FD22A3"/>
    <w:rsid w:val="00FE03D3"/>
    <w:rsid w:val="00FE1A94"/>
    <w:rsid w:val="00FE601D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3B5868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0"/>
    <w:rsid w:val="003B5868"/>
    <w:rPr>
      <w:i/>
      <w:color w:val="808080"/>
      <w:u w:val="none"/>
    </w:rPr>
  </w:style>
  <w:style w:type="character" w:customStyle="1" w:styleId="TextNPA">
    <w:name w:val="Text NPA"/>
    <w:basedOn w:val="a0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5868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3B5868"/>
    <w:rPr>
      <w:sz w:val="16"/>
      <w:szCs w:val="16"/>
    </w:rPr>
  </w:style>
  <w:style w:type="character" w:styleId="aa">
    <w:name w:val="footnote reference"/>
    <w:basedOn w:val="a0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64F5-5768-49B8-A959-8CF86740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Валентина Владимировна Дрожжина</cp:lastModifiedBy>
  <cp:revision>9</cp:revision>
  <cp:lastPrinted>2019-05-23T14:11:00Z</cp:lastPrinted>
  <dcterms:created xsi:type="dcterms:W3CDTF">2019-04-29T06:49:00Z</dcterms:created>
  <dcterms:modified xsi:type="dcterms:W3CDTF">2019-05-23T14:30:00Z</dcterms:modified>
</cp:coreProperties>
</file>