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F7" w:rsidRDefault="009A4BF7" w:rsidP="009A4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фактически достигнутых</w:t>
      </w:r>
      <w:r w:rsidRPr="000235EE">
        <w:rPr>
          <w:rFonts w:ascii="Times New Roman" w:hAnsi="Times New Roman" w:cs="Times New Roman"/>
          <w:sz w:val="28"/>
          <w:szCs w:val="28"/>
        </w:rPr>
        <w:t xml:space="preserve"> значениях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bookmarkStart w:id="0" w:name="_GoBack"/>
      <w:bookmarkEnd w:id="0"/>
      <w:r w:rsidRPr="0059273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малого, среднего предпринимательства и потребительского рынка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5EE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235EE">
        <w:rPr>
          <w:rFonts w:ascii="Times New Roman" w:hAnsi="Times New Roman" w:cs="Times New Roman"/>
          <w:sz w:val="28"/>
          <w:szCs w:val="28"/>
        </w:rPr>
        <w:t xml:space="preserve">«Стимулирование экономической активности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Pr="0002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5F" w:rsidRPr="00367A31" w:rsidRDefault="000E6A5F" w:rsidP="000E6A5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992"/>
        <w:gridCol w:w="851"/>
        <w:gridCol w:w="1984"/>
        <w:gridCol w:w="2127"/>
      </w:tblGrid>
      <w:tr w:rsidR="00DD5C63" w:rsidRPr="008F7A98" w:rsidTr="00DD5C63">
        <w:trPr>
          <w:trHeight w:val="11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DD5C63" w:rsidRPr="008F7A98" w:rsidTr="00DD5C63">
        <w:trPr>
          <w:trHeight w:val="43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63" w:rsidRPr="008F7A98" w:rsidRDefault="00DD5C63" w:rsidP="00DD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63" w:rsidRPr="008F7A98" w:rsidRDefault="00DD5C63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567E4E">
        <w:trPr>
          <w:trHeight w:val="79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3A22FB" w:rsidRDefault="000E6A5F" w:rsidP="000E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E6A5F" w:rsidRPr="003A22FB" w:rsidRDefault="000E6A5F" w:rsidP="003A22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5C63" w:rsidRPr="00DD5C63" w:rsidRDefault="00DD5C63" w:rsidP="00DD5C63">
      <w:pPr>
        <w:spacing w:after="0" w:line="240" w:lineRule="auto"/>
        <w:rPr>
          <w:sz w:val="8"/>
          <w:szCs w:val="8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1276"/>
        <w:gridCol w:w="992"/>
        <w:gridCol w:w="851"/>
        <w:gridCol w:w="1984"/>
        <w:gridCol w:w="2127"/>
      </w:tblGrid>
      <w:tr w:rsidR="000E6A5F" w:rsidRPr="008F7A98" w:rsidTr="00000096">
        <w:trPr>
          <w:trHeight w:val="300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0E6A5F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</w:p>
        </w:tc>
      </w:tr>
      <w:tr w:rsidR="00DD5C63" w:rsidRPr="008F7A98" w:rsidTr="003F4D7F">
        <w:trPr>
          <w:trHeight w:val="638"/>
          <w:jc w:val="center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C63" w:rsidRPr="008F7A98" w:rsidRDefault="00DD5C63" w:rsidP="003F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D5C63" w:rsidRPr="008F7A98" w:rsidRDefault="00DD5C63" w:rsidP="003F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"Стимулирование экономической активности"</w:t>
            </w:r>
          </w:p>
        </w:tc>
      </w:tr>
      <w:tr w:rsidR="000E6A5F" w:rsidRPr="008F7A98" w:rsidTr="00E74310">
        <w:trPr>
          <w:trHeight w:val="12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6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6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0E6A5F" w:rsidP="006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,6</w:t>
            </w:r>
          </w:p>
          <w:p w:rsidR="000E6A5F" w:rsidRPr="000E6A5F" w:rsidRDefault="000E6A5F" w:rsidP="0068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(оценка)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A5F" w:rsidRPr="0079509D" w:rsidRDefault="000E6A5F" w:rsidP="007950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79509D">
              <w:rPr>
                <w:rFonts w:ascii="Times New Roman" w:hAnsi="Times New Roman" w:cs="Times New Roman"/>
                <w:sz w:val="18"/>
                <w:szCs w:val="24"/>
              </w:rPr>
              <w:t>Прогнозные данные. Окончательные данные по обороту субъектом МСП в соответствии с федеральным планом статистических работ поступят к 1 июня 2019 года.</w:t>
            </w:r>
          </w:p>
        </w:tc>
      </w:tr>
      <w:tr w:rsidR="0003166D" w:rsidRPr="008F7A98" w:rsidTr="0003166D">
        <w:trPr>
          <w:trHeight w:val="511"/>
          <w:jc w:val="center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6D" w:rsidRPr="008F7A98" w:rsidRDefault="0003166D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166D" w:rsidRPr="0020155F" w:rsidRDefault="0003166D" w:rsidP="002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малого, среднего предпринимательства и потребительского рынка"</w:t>
            </w: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166D" w:rsidRPr="008F7A98" w:rsidRDefault="0003166D" w:rsidP="008F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E6A5F" w:rsidRPr="008F7A98" w:rsidTr="003D5F78">
        <w:trPr>
          <w:trHeight w:val="52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</w:p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(оценка)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Default="004803D9" w:rsidP="00480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Прогнозные данные.</w:t>
            </w:r>
          </w:p>
          <w:p w:rsidR="000E6A5F" w:rsidRPr="008F7A98" w:rsidRDefault="004803D9" w:rsidP="0048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Окончательные данные по обороту субъектом МСП в соответствии с федеральным планом статистичес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ких работ поступят к 1 июня 2019</w:t>
            </w: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 xml:space="preserve"> года.</w:t>
            </w:r>
          </w:p>
        </w:tc>
      </w:tr>
      <w:tr w:rsidR="000E6A5F" w:rsidRPr="008F7A98" w:rsidTr="0048307D">
        <w:trPr>
          <w:trHeight w:val="226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254FCD">
        <w:trPr>
          <w:trHeight w:val="147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9A6B7F">
        <w:trPr>
          <w:trHeight w:val="147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B96C6D">
        <w:trPr>
          <w:trHeight w:val="274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F25E94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71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B4763">
              <w:rPr>
                <w:rFonts w:ascii="Times New Roman" w:hAnsi="Times New Roman" w:cs="Times New Roman"/>
                <w:sz w:val="18"/>
                <w:szCs w:val="24"/>
              </w:rPr>
              <w:t xml:space="preserve">В 2018 году отчетные значения превысили плановые в 2,1 раза, т.к. плановые значения были установлены на уровне нормативных значений в соответствии с п. 12 Перечня мероприятий по содействию развитию конкуренции и по развитию конкурентной среды субъекта Российской Федерации, утвержденного распоряжением Правительства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Российской Федерации </w:t>
            </w:r>
            <w:r w:rsidRPr="00CB4763">
              <w:rPr>
                <w:rFonts w:ascii="Times New Roman" w:hAnsi="Times New Roman" w:cs="Times New Roman"/>
                <w:sz w:val="18"/>
                <w:szCs w:val="24"/>
              </w:rPr>
              <w:t xml:space="preserve">от 05.09.2015 № 1738-р и распоряжения Губернатора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от 15.02.2016 № 76-рг</w:t>
            </w:r>
            <w:r w:rsidRPr="00CB4763">
              <w:rPr>
                <w:rFonts w:ascii="Times New Roman" w:hAnsi="Times New Roman" w:cs="Times New Roman"/>
                <w:sz w:val="18"/>
                <w:szCs w:val="24"/>
              </w:rPr>
              <w:t xml:space="preserve"> «О внедрении на территории Ленинградской</w:t>
            </w:r>
            <w:proofErr w:type="gramEnd"/>
            <w:r w:rsidRPr="00CB4763">
              <w:rPr>
                <w:rFonts w:ascii="Times New Roman" w:hAnsi="Times New Roman" w:cs="Times New Roman"/>
                <w:sz w:val="18"/>
                <w:szCs w:val="24"/>
              </w:rPr>
              <w:t xml:space="preserve"> области стандарта развития конкуренции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CB4763">
              <w:rPr>
                <w:rFonts w:ascii="Times New Roman" w:hAnsi="Times New Roman" w:cs="Times New Roman"/>
                <w:sz w:val="18"/>
                <w:szCs w:val="24"/>
              </w:rPr>
              <w:t xml:space="preserve"> субъектах Российской Федерации»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tr w:rsidR="000E6A5F" w:rsidRPr="008F7A98" w:rsidTr="00D003D3">
        <w:trPr>
          <w:trHeight w:val="147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4803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F25E94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5976EC">
        <w:trPr>
          <w:trHeight w:val="118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B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FB26F4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E6A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,5</w:t>
            </w:r>
          </w:p>
          <w:p w:rsidR="004803D9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2D518F">
        <w:trPr>
          <w:trHeight w:val="38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монопрофильных</w:t>
            </w:r>
            <w:proofErr w:type="spellEnd"/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757DDD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E6A5F" w:rsidRPr="008F7A98" w:rsidTr="006D34C1">
        <w:trPr>
          <w:trHeight w:val="17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оборота субъектов малого и среднего предпринимательства в общем обороте предприятий и организаций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24,7</w:t>
            </w:r>
          </w:p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(оценка)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0E6A5F" w:rsidP="00FE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Прогнозные данные.</w:t>
            </w:r>
          </w:p>
          <w:p w:rsidR="000E6A5F" w:rsidRPr="008F7A98" w:rsidRDefault="000E6A5F" w:rsidP="00FE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Окончательные данные по обороту субъектом МСП в соответствии с федеральным планом статистичес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ких работ поступят к 1 июня 2019</w:t>
            </w: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 xml:space="preserve"> года.</w:t>
            </w:r>
          </w:p>
        </w:tc>
      </w:tr>
      <w:tr w:rsidR="000E6A5F" w:rsidRPr="008F7A98" w:rsidTr="00A63365">
        <w:trPr>
          <w:trHeight w:val="279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н/д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E6A5F" w:rsidRPr="008F7A98" w:rsidTr="003452A4">
        <w:trPr>
          <w:trHeight w:val="18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127,5</w:t>
            </w:r>
          </w:p>
          <w:p w:rsidR="004803D9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(оценка)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0E6A5F" w:rsidP="00DB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Прогнозные данные.</w:t>
            </w:r>
          </w:p>
          <w:p w:rsidR="000E6A5F" w:rsidRPr="00B12197" w:rsidRDefault="000E6A5F" w:rsidP="00B1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Окончательные данные по обороту субъектом МСП в соответствии с федеральным планом статистичес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ких работ поступят к 1 июня 2019</w:t>
            </w: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 xml:space="preserve"> года.</w:t>
            </w:r>
          </w:p>
        </w:tc>
      </w:tr>
      <w:tr w:rsidR="000E6A5F" w:rsidRPr="008F7A98" w:rsidTr="00D4010A">
        <w:trPr>
          <w:trHeight w:val="154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0E6A5F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126,1</w:t>
            </w:r>
          </w:p>
          <w:p w:rsidR="004803D9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(оценка)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>Прогнозные данные. Окончательные данные по обороту субъектом МСП в соответствии с федеральным планом статистичес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ких работ поступят к 1 июня 2019</w:t>
            </w:r>
            <w:r w:rsidRPr="00FD111B">
              <w:rPr>
                <w:rFonts w:ascii="Times New Roman" w:hAnsi="Times New Roman" w:cs="Times New Roman"/>
                <w:sz w:val="18"/>
                <w:szCs w:val="24"/>
              </w:rPr>
              <w:t xml:space="preserve"> года.</w:t>
            </w:r>
          </w:p>
        </w:tc>
      </w:tr>
      <w:tr w:rsidR="000E6A5F" w:rsidRPr="008F7A98" w:rsidTr="00616502">
        <w:trPr>
          <w:trHeight w:val="282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5F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A5F" w:rsidRPr="008F7A98" w:rsidRDefault="000E6A5F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A5F" w:rsidRPr="008F7A98" w:rsidRDefault="000E6A5F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03D9" w:rsidRPr="008F7A98" w:rsidTr="005B7516">
        <w:trPr>
          <w:trHeight w:val="137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3D9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3D9" w:rsidRPr="008F7A98" w:rsidRDefault="004803D9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0ABA">
              <w:rPr>
                <w:rFonts w:ascii="Times New Roman" w:hAnsi="Times New Roman" w:cs="Times New Roman"/>
                <w:sz w:val="18"/>
                <w:szCs w:val="24"/>
              </w:rPr>
              <w:t xml:space="preserve">Данные представлены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сведениям администраций</w:t>
            </w:r>
            <w:r w:rsidRPr="00860ABA">
              <w:rPr>
                <w:rFonts w:ascii="Times New Roman" w:hAnsi="Times New Roman" w:cs="Times New Roman"/>
                <w:sz w:val="18"/>
                <w:szCs w:val="24"/>
              </w:rPr>
              <w:t xml:space="preserve"> районов</w:t>
            </w:r>
          </w:p>
        </w:tc>
      </w:tr>
      <w:tr w:rsidR="004803D9" w:rsidRPr="008F7A98" w:rsidTr="00D26C4C">
        <w:trPr>
          <w:trHeight w:val="137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3D9" w:rsidRPr="008F7A98" w:rsidRDefault="004803D9" w:rsidP="0003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48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розничной торговли (в действующих ценах)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7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8F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D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3D9" w:rsidRPr="008F7A98" w:rsidRDefault="004803D9" w:rsidP="008F7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D5C63" w:rsidRDefault="00DD5C63" w:rsidP="004A603A"/>
    <w:sectPr w:rsidR="00DD5C63" w:rsidSect="0003166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98"/>
    <w:rsid w:val="0003166D"/>
    <w:rsid w:val="000E6A5F"/>
    <w:rsid w:val="0020155F"/>
    <w:rsid w:val="00214A3D"/>
    <w:rsid w:val="002D4E27"/>
    <w:rsid w:val="00367A31"/>
    <w:rsid w:val="00370A8A"/>
    <w:rsid w:val="003A22FB"/>
    <w:rsid w:val="003F4D7F"/>
    <w:rsid w:val="004803D9"/>
    <w:rsid w:val="00496A00"/>
    <w:rsid w:val="004A603A"/>
    <w:rsid w:val="004A7D21"/>
    <w:rsid w:val="0063559B"/>
    <w:rsid w:val="00684013"/>
    <w:rsid w:val="00714623"/>
    <w:rsid w:val="00716FBF"/>
    <w:rsid w:val="007268EB"/>
    <w:rsid w:val="00757DDD"/>
    <w:rsid w:val="00772795"/>
    <w:rsid w:val="0079509D"/>
    <w:rsid w:val="007A547C"/>
    <w:rsid w:val="00860ABA"/>
    <w:rsid w:val="008F7A98"/>
    <w:rsid w:val="00920649"/>
    <w:rsid w:val="00991D1E"/>
    <w:rsid w:val="009A4BF7"/>
    <w:rsid w:val="00A90E62"/>
    <w:rsid w:val="00B12197"/>
    <w:rsid w:val="00B6386C"/>
    <w:rsid w:val="00BE269B"/>
    <w:rsid w:val="00CB4763"/>
    <w:rsid w:val="00CB765F"/>
    <w:rsid w:val="00CF5F48"/>
    <w:rsid w:val="00D13D0D"/>
    <w:rsid w:val="00D157E2"/>
    <w:rsid w:val="00DB424E"/>
    <w:rsid w:val="00DD5C63"/>
    <w:rsid w:val="00EA76DF"/>
    <w:rsid w:val="00ED1123"/>
    <w:rsid w:val="00F25E94"/>
    <w:rsid w:val="00FB26F4"/>
    <w:rsid w:val="00FD5417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1F1-636F-4C73-A3A2-A456F2D9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Анна Юрьевна Некрасова</cp:lastModifiedBy>
  <cp:revision>3</cp:revision>
  <cp:lastPrinted>2019-03-25T14:44:00Z</cp:lastPrinted>
  <dcterms:created xsi:type="dcterms:W3CDTF">2019-05-07T09:28:00Z</dcterms:created>
  <dcterms:modified xsi:type="dcterms:W3CDTF">2019-05-07T09:29:00Z</dcterms:modified>
</cp:coreProperties>
</file>