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B6" w:rsidRDefault="00890BB6" w:rsidP="00DB7BA6">
      <w:pPr>
        <w:jc w:val="center"/>
        <w:rPr>
          <w:rFonts w:eastAsia="Calibri"/>
          <w:sz w:val="28"/>
          <w:szCs w:val="28"/>
          <w:lang w:eastAsia="en-US"/>
        </w:rPr>
      </w:pPr>
    </w:p>
    <w:p w:rsidR="004933C1" w:rsidRPr="00655839" w:rsidRDefault="004933C1" w:rsidP="00DB7BA6">
      <w:pPr>
        <w:jc w:val="center"/>
        <w:rPr>
          <w:b/>
          <w:sz w:val="28"/>
          <w:szCs w:val="28"/>
        </w:rPr>
      </w:pP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Объявление о проведении конкурсного отбора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среди субъектов малого и среднего предпринимательства Ленинградской области, созданных физическими лицами в возрасте до 25 лет включительно,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на предоставление финансовой поддержки в виде грантов субъектам малого </w:t>
      </w:r>
    </w:p>
    <w:p w:rsidR="0091213C" w:rsidRPr="0091213C" w:rsidRDefault="0091213C" w:rsidP="009121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213C">
        <w:rPr>
          <w:b/>
          <w:sz w:val="28"/>
          <w:szCs w:val="28"/>
        </w:rPr>
        <w:t>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91213C" w:rsidRPr="0091213C" w:rsidRDefault="0091213C" w:rsidP="009121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3C" w:rsidRPr="0091213C" w:rsidRDefault="0091213C" w:rsidP="00912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1. </w:t>
      </w:r>
      <w:proofErr w:type="gramStart"/>
      <w:r w:rsidRPr="0091213C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</w:t>
      </w:r>
      <w:proofErr w:type="gramEnd"/>
      <w:r w:rsidRPr="0091213C">
        <w:rPr>
          <w:sz w:val="28"/>
          <w:szCs w:val="28"/>
        </w:rPr>
        <w:t> </w:t>
      </w:r>
      <w:proofErr w:type="gramStart"/>
      <w:r w:rsidRPr="0091213C">
        <w:rPr>
          <w:sz w:val="28"/>
          <w:szCs w:val="28"/>
        </w:rPr>
        <w:t xml:space="preserve">Суворовский, д. 67), адрес электронной почты small.lenobl@lenreg.ru, объявляет о проведении конкурсного отбора среди субъектов малого и среднего предпринимательства Ленинградской области, созданных физическими лицами </w:t>
      </w:r>
      <w:r w:rsidRPr="0091213C">
        <w:rPr>
          <w:sz w:val="28"/>
          <w:szCs w:val="28"/>
        </w:rPr>
        <w:br/>
        <w:t xml:space="preserve">в возрасте до 25 лет включительно, на предоставление грантов в форме субсидий </w:t>
      </w:r>
      <w:r w:rsidRPr="0091213C">
        <w:rPr>
          <w:sz w:val="28"/>
          <w:szCs w:val="28"/>
        </w:rPr>
        <w:br/>
        <w:t>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</w:t>
      </w:r>
      <w:proofErr w:type="gramEnd"/>
      <w:r w:rsidRPr="0091213C">
        <w:rPr>
          <w:sz w:val="28"/>
          <w:szCs w:val="28"/>
        </w:rPr>
        <w:t xml:space="preserve">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</w:t>
      </w:r>
      <w:r w:rsidRPr="0091213C">
        <w:rPr>
          <w:sz w:val="28"/>
          <w:szCs w:val="28"/>
        </w:rPr>
        <w:br/>
        <w:t>от 27.07.2021 № 481 (далее – Порядок).</w:t>
      </w:r>
    </w:p>
    <w:p w:rsidR="0091213C" w:rsidRPr="0091213C" w:rsidRDefault="0091213C" w:rsidP="00912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2. Прием заявок от соискателей и проведение комиссии осуществляются в следующие сроки: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№ </w:t>
            </w:r>
            <w:proofErr w:type="gramStart"/>
            <w:r w:rsidRPr="0091213C">
              <w:t>п</w:t>
            </w:r>
            <w:proofErr w:type="gramEnd"/>
            <w:r w:rsidRPr="0091213C">
              <w:t>/п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Наименование 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мероприятия</w:t>
            </w:r>
          </w:p>
        </w:tc>
        <w:tc>
          <w:tcPr>
            <w:tcW w:w="2534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Срок приема заявок (включительно)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Дата и время проведения комиссии</w:t>
            </w:r>
          </w:p>
        </w:tc>
      </w:tr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</w:t>
            </w:r>
            <w:r w:rsidRPr="0091213C">
              <w:t xml:space="preserve"> </w:t>
            </w:r>
            <w:r w:rsidRPr="0091213C">
              <w:rPr>
                <w:sz w:val="28"/>
                <w:szCs w:val="28"/>
              </w:rPr>
              <w:t>Ленинградской области, созданным физическими лицами в возрасте до 25 лет включительно</w:t>
            </w:r>
          </w:p>
        </w:tc>
        <w:tc>
          <w:tcPr>
            <w:tcW w:w="2534" w:type="dxa"/>
          </w:tcPr>
          <w:p w:rsidR="0091213C" w:rsidRDefault="0091213C" w:rsidP="0098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с </w:t>
            </w:r>
            <w:r w:rsidR="00463EFE">
              <w:rPr>
                <w:sz w:val="28"/>
                <w:szCs w:val="28"/>
              </w:rPr>
              <w:t xml:space="preserve">05.04.2023 по </w:t>
            </w:r>
            <w:r w:rsidR="00284F4B">
              <w:rPr>
                <w:sz w:val="28"/>
                <w:szCs w:val="28"/>
              </w:rPr>
              <w:t>11</w:t>
            </w:r>
            <w:r w:rsidR="00463EFE">
              <w:rPr>
                <w:sz w:val="28"/>
                <w:szCs w:val="28"/>
              </w:rPr>
              <w:t>.05</w:t>
            </w:r>
            <w:r w:rsidR="00984E51">
              <w:rPr>
                <w:sz w:val="28"/>
                <w:szCs w:val="28"/>
              </w:rPr>
              <w:t>.2023</w:t>
            </w:r>
          </w:p>
          <w:p w:rsidR="00E40233" w:rsidRDefault="00E40233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0233" w:rsidRPr="0091213C" w:rsidRDefault="00E40233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1213C" w:rsidRPr="00E40233" w:rsidRDefault="00463EFE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F4B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.05</w:t>
            </w:r>
            <w:r w:rsidR="00984E51">
              <w:rPr>
                <w:sz w:val="28"/>
                <w:szCs w:val="28"/>
              </w:rPr>
              <w:t>.</w:t>
            </w:r>
            <w:r w:rsidR="0091213C" w:rsidRPr="00E40233">
              <w:rPr>
                <w:sz w:val="28"/>
                <w:szCs w:val="28"/>
              </w:rPr>
              <w:t>2023</w:t>
            </w:r>
          </w:p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>09:00 часов;</w:t>
            </w:r>
          </w:p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91213C" w:rsidRDefault="004D3546" w:rsidP="00984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  </w:t>
            </w:r>
          </w:p>
        </w:tc>
      </w:tr>
    </w:tbl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</w:t>
      </w:r>
      <w:r w:rsidRPr="0091213C">
        <w:rPr>
          <w:sz w:val="28"/>
          <w:szCs w:val="28"/>
        </w:rPr>
        <w:br/>
        <w:t>на предоставление субсидий» (https://ssmsp.lenreg.ru) с использованием усиленной квалифицированной электронной подписи.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Заседание комиссии по проведению отбора состоится по адресу:</w:t>
      </w:r>
      <w:r w:rsidRPr="0091213C">
        <w:rPr>
          <w:sz w:val="28"/>
          <w:szCs w:val="28"/>
        </w:rPr>
        <w:br/>
        <w:t>г. Санкт-Петербург, просп. Энергетиков, дом 3</w:t>
      </w:r>
      <w:proofErr w:type="gramStart"/>
      <w:r w:rsidRPr="0091213C">
        <w:rPr>
          <w:sz w:val="28"/>
          <w:szCs w:val="28"/>
        </w:rPr>
        <w:t xml:space="preserve"> А</w:t>
      </w:r>
      <w:proofErr w:type="gramEnd"/>
      <w:r w:rsidRPr="0091213C">
        <w:rPr>
          <w:sz w:val="28"/>
          <w:szCs w:val="28"/>
        </w:rPr>
        <w:t>, БЦ «Лада» (9 этаж).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3. Получатели гранта 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Pr="0091213C">
        <w:rPr>
          <w:sz w:val="28"/>
          <w:szCs w:val="28"/>
        </w:rPr>
        <w:t>целях</w:t>
      </w:r>
      <w:proofErr w:type="gramEnd"/>
      <w:r w:rsidRPr="0091213C">
        <w:rPr>
          <w:sz w:val="28"/>
          <w:szCs w:val="28"/>
        </w:rPr>
        <w:t xml:space="preserve"> </w:t>
      </w:r>
      <w:r w:rsidRPr="0091213C">
        <w:rPr>
          <w:sz w:val="28"/>
          <w:szCs w:val="28"/>
        </w:rPr>
        <w:lastRenderedPageBreak/>
        <w:t>достижения которых предоставляется грант, по результатам оценки представленных соискателями заявок, в том числе проектов.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4. Результатом предоставления гранта является реализация проекта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>в сфере предпринимательской деятельности (далее - молодежный проект)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Характеристиками результата предоставления гранта (далее - характеристики),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реализация получателем гранта молодежного проекта в полном объеме;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молодежного проекта, определяются с учетом значений, представленных соискателем в молодежном проекте, и устанавливаются договором.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5. Грант предоставляется на финансовое обеспечение следующих расходов, связанных с реализацией проекта в сфере предпринимательской деятельности: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аренду нежилого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аренду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приобретение оргтехники, оборудования (в том числе инвентаря, мебели);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выплату по передаче прав на франшизу (паушальный платеж);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коммунальных услуг и услуг электроснабжения;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</w:t>
      </w:r>
      <w:r w:rsidRPr="0091213C">
        <w:rPr>
          <w:sz w:val="28"/>
          <w:szCs w:val="28"/>
        </w:rPr>
        <w:lastRenderedPageBreak/>
        <w:t>программного обеспечения);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уплату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>в случае, если предметом договора является транспортное средство,</w:t>
      </w:r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реализацию мероприятий по профилактике новой </w:t>
      </w:r>
      <w:proofErr w:type="spellStart"/>
      <w:r w:rsidRPr="0091213C">
        <w:rPr>
          <w:sz w:val="28"/>
          <w:szCs w:val="28"/>
        </w:rPr>
        <w:t>коронавирусной</w:t>
      </w:r>
      <w:proofErr w:type="spellEnd"/>
      <w:r w:rsidRPr="0091213C">
        <w:rPr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</w:t>
      </w:r>
      <w:r w:rsidRPr="0091213C">
        <w:rPr>
          <w:sz w:val="28"/>
          <w:szCs w:val="28"/>
        </w:rPr>
        <w:br/>
        <w:t>в кредитных организациях.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1) если со стороны арендодателя выступает: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соискатель является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участником, учредителем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Затраты за счет сре</w:t>
      </w:r>
      <w:proofErr w:type="gramStart"/>
      <w:r w:rsidRPr="0091213C">
        <w:rPr>
          <w:sz w:val="28"/>
          <w:szCs w:val="28"/>
        </w:rPr>
        <w:t>дств гр</w:t>
      </w:r>
      <w:proofErr w:type="gramEnd"/>
      <w:r w:rsidRPr="0091213C">
        <w:rPr>
          <w:sz w:val="28"/>
          <w:szCs w:val="28"/>
        </w:rPr>
        <w:t xml:space="preserve">анта производятся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91213C">
          <w:rPr>
            <w:sz w:val="28"/>
            <w:szCs w:val="28"/>
          </w:rPr>
          <w:t>пунктом 3.</w:t>
        </w:r>
      </w:hyperlink>
      <w:r w:rsidRPr="0091213C">
        <w:rPr>
          <w:sz w:val="28"/>
          <w:szCs w:val="28"/>
        </w:rPr>
        <w:t xml:space="preserve">6   Порядка. Затраты за счет средств </w:t>
      </w:r>
      <w:proofErr w:type="spellStart"/>
      <w:r w:rsidRPr="0091213C">
        <w:rPr>
          <w:sz w:val="28"/>
          <w:szCs w:val="28"/>
        </w:rPr>
        <w:t>софинансирования</w:t>
      </w:r>
      <w:proofErr w:type="spellEnd"/>
      <w:r w:rsidRPr="0091213C">
        <w:rPr>
          <w:sz w:val="28"/>
          <w:szCs w:val="28"/>
        </w:rPr>
        <w:t xml:space="preserve">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Молодежный проект должен быть реализован в течение 12 месяцев </w:t>
      </w:r>
      <w:proofErr w:type="gramStart"/>
      <w:r w:rsidRPr="0091213C">
        <w:rPr>
          <w:sz w:val="28"/>
          <w:szCs w:val="28"/>
        </w:rPr>
        <w:t>с даты заключения</w:t>
      </w:r>
      <w:proofErr w:type="gramEnd"/>
      <w:r w:rsidRPr="0091213C">
        <w:rPr>
          <w:sz w:val="28"/>
          <w:szCs w:val="28"/>
        </w:rPr>
        <w:t xml:space="preserve"> договора.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 Требования к соискателям: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 xml:space="preserve">6.1. </w:t>
      </w:r>
      <w:proofErr w:type="gramStart"/>
      <w:r w:rsidRPr="0091213C">
        <w:rPr>
          <w:sz w:val="28"/>
          <w:szCs w:val="28"/>
        </w:rPr>
        <w:t>Гранты предоставляются субъектам малого и среднего предпринимательства,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 xml:space="preserve">созданным физическими лицами в возрасте до 25 лет включительно (молодыми предпринимателями) за исключением субъектов малого и среднего предпринимательства, указанных в </w:t>
      </w:r>
      <w:hyperlink r:id="rId9">
        <w:r w:rsidRPr="0091213C">
          <w:rPr>
            <w:sz w:val="28"/>
            <w:szCs w:val="28"/>
          </w:rPr>
          <w:t>частях 3</w:t>
        </w:r>
      </w:hyperlink>
      <w:r w:rsidRPr="0091213C">
        <w:rPr>
          <w:sz w:val="28"/>
          <w:szCs w:val="28"/>
        </w:rPr>
        <w:t xml:space="preserve"> и </w:t>
      </w:r>
      <w:hyperlink r:id="rId10">
        <w:r w:rsidRPr="0091213C">
          <w:rPr>
            <w:sz w:val="28"/>
            <w:szCs w:val="28"/>
          </w:rPr>
          <w:t>4 статьи 14</w:t>
        </w:r>
      </w:hyperlink>
      <w:r w:rsidRPr="0091213C">
        <w:rPr>
          <w:sz w:val="28"/>
          <w:szCs w:val="28"/>
        </w:rPr>
        <w:t xml:space="preserve"> Федерального закона N 209-ФЗ, осуществляющим деятельность на территории Ленинградской области, состоящим на налоговом учете в территориальных налоговых органах Ленинградской области, и соответствующих следующим критериям: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процентов;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Центром инноваций социальной сферы Фонда "Фонд поддержки предпринимательства и промышленности Ленинградской области, микрокредитная компания", или Акционерным обществом "Федеральная корпорация по развитию малого и среднего предпринимательства".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6.2. Требования, которым должен соответствовать соискатель на дату подачи заявки на участие в конкурсном отборе (далее - заявка):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1">
        <w:r w:rsidRPr="0091213C">
          <w:rPr>
            <w:sz w:val="28"/>
            <w:szCs w:val="28"/>
          </w:rPr>
          <w:t>законом</w:t>
        </w:r>
      </w:hyperlink>
      <w:r w:rsidRPr="0091213C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91213C">
        <w:rPr>
          <w:sz w:val="28"/>
          <w:szCs w:val="28"/>
        </w:rPr>
        <w:t>предоставленных</w:t>
      </w:r>
      <w:proofErr w:type="gramEnd"/>
      <w:r w:rsidRPr="0091213C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1213C">
        <w:rPr>
          <w:sz w:val="28"/>
          <w:szCs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91213C">
        <w:rPr>
          <w:sz w:val="28"/>
          <w:szCs w:val="28"/>
        </w:rPr>
        <w:t xml:space="preserve"> в </w:t>
      </w:r>
      <w:r w:rsidRPr="0091213C">
        <w:rPr>
          <w:sz w:val="28"/>
          <w:szCs w:val="28"/>
        </w:rPr>
        <w:lastRenderedPageBreak/>
        <w:t>совокупности превышает 25 процентов (если иное не предусмотрено законодательством Российской Федерации).</w:t>
      </w:r>
      <w:r w:rsidRPr="0091213C">
        <w:rPr>
          <w:sz w:val="28"/>
          <w:szCs w:val="28"/>
          <w:lang w:eastAsia="en-US"/>
        </w:rPr>
        <w:t xml:space="preserve"> </w:t>
      </w:r>
      <w:proofErr w:type="gramStart"/>
      <w:r w:rsidRPr="0091213C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1213C">
        <w:rPr>
          <w:sz w:val="28"/>
          <w:szCs w:val="28"/>
          <w:lang w:eastAsia="en-US"/>
        </w:rPr>
        <w:t xml:space="preserve"> публичных акционерных обществ;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  Порядком;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91213C">
        <w:rPr>
          <w:sz w:val="28"/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</w:t>
      </w:r>
      <w:r w:rsidRPr="0091213C">
        <w:rPr>
          <w:sz w:val="28"/>
          <w:szCs w:val="20"/>
        </w:rPr>
        <w:t xml:space="preserve">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7. Для участия в конкурсном отборе соискатели представляют</w:t>
      </w:r>
      <w:r w:rsidRPr="0091213C">
        <w:rPr>
          <w:sz w:val="28"/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а) заявление о предоставлении гранта по форме согласно приложению 1 к Порядку, содержащее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документ, подтверждающий прохождение обучения, определенного подпунктом 2 пункта 1.6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информация о проекте по форме согласно приложению 3 к Порядку;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г) презентация проекта в форматах </w:t>
      </w:r>
      <w:proofErr w:type="spellStart"/>
      <w:r w:rsidRPr="0091213C">
        <w:rPr>
          <w:sz w:val="28"/>
          <w:szCs w:val="28"/>
        </w:rPr>
        <w:t>pdf</w:t>
      </w:r>
      <w:proofErr w:type="spellEnd"/>
      <w:r w:rsidRPr="0091213C">
        <w:rPr>
          <w:sz w:val="28"/>
          <w:szCs w:val="28"/>
        </w:rPr>
        <w:t xml:space="preserve"> или </w:t>
      </w:r>
      <w:proofErr w:type="spellStart"/>
      <w:r w:rsidRPr="0091213C">
        <w:rPr>
          <w:sz w:val="28"/>
          <w:szCs w:val="28"/>
        </w:rPr>
        <w:t>pptx</w:t>
      </w:r>
      <w:proofErr w:type="spellEnd"/>
      <w:r w:rsidRPr="0091213C">
        <w:rPr>
          <w:sz w:val="28"/>
          <w:szCs w:val="28"/>
        </w:rPr>
        <w:t>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 процентов от размера расходов, предусмотренных на реализацию проекта, в соответствии с пунктом 1.4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е)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ж) копии страниц документа, удостоверяющего личность, подтверждающего </w:t>
      </w:r>
      <w:r w:rsidRPr="0091213C">
        <w:rPr>
          <w:sz w:val="28"/>
          <w:szCs w:val="28"/>
        </w:rPr>
        <w:lastRenderedPageBreak/>
        <w:t>соответствие соискателя категории, указанной в подпункте 2 пункта 1.6 Порядка,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з) копия выписки из реестра акционеров общества, подписанного реестродержателем, подтверждающая соответствие соискателя критериям, указанным в подпункте 2 пункта 1.6 Порядка (только для соискателей акционерных обществ), заверенные подписью соискателя.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8. Документы, указанные в </w:t>
      </w:r>
      <w:hyperlink w:anchor="P130">
        <w:r w:rsidRPr="0091213C">
          <w:rPr>
            <w:sz w:val="28"/>
            <w:szCs w:val="28"/>
          </w:rPr>
          <w:t xml:space="preserve">пункте </w:t>
        </w:r>
      </w:hyperlink>
      <w:r w:rsidRPr="0091213C">
        <w:rPr>
          <w:sz w:val="28"/>
          <w:szCs w:val="28"/>
        </w:rPr>
        <w:t>7 Объявления,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</w:t>
      </w:r>
      <w:r w:rsidR="00984E51">
        <w:rPr>
          <w:sz w:val="28"/>
          <w:szCs w:val="28"/>
        </w:rPr>
        <w:t xml:space="preserve">дий" (https://ssmsp.lenreg.ru) </w:t>
      </w:r>
      <w:r w:rsidRPr="0091213C">
        <w:rPr>
          <w:sz w:val="28"/>
          <w:szCs w:val="28"/>
        </w:rPr>
        <w:t>с использованием усиленной квалифицированной электронной подписи.</w:t>
      </w:r>
    </w:p>
    <w:p w:rsidR="0091213C" w:rsidRPr="0091213C" w:rsidRDefault="0091213C" w:rsidP="0091213C">
      <w:pPr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9. Заявка на участие в конкурсном отборе может быть отозвана соискателем</w:t>
      </w:r>
      <w:r w:rsidRPr="0091213C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</w:t>
      </w:r>
      <w:r w:rsidRPr="0091213C">
        <w:rPr>
          <w:sz w:val="28"/>
          <w:szCs w:val="28"/>
        </w:rPr>
        <w:br/>
        <w:t xml:space="preserve">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</w:t>
      </w:r>
      <w:r w:rsidRPr="0091213C">
        <w:rPr>
          <w:sz w:val="28"/>
          <w:szCs w:val="28"/>
        </w:rPr>
        <w:br/>
        <w:t xml:space="preserve"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:rsidR="0091213C" w:rsidRPr="0091213C" w:rsidRDefault="0091213C" w:rsidP="0091213C">
      <w:pPr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10. Основаниями для отклонения заявки соискателя на стадии рассмотрения и оценки заявок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119">
        <w:r w:rsidRPr="0091213C">
          <w:rPr>
            <w:sz w:val="28"/>
            <w:szCs w:val="28"/>
          </w:rPr>
          <w:t>пункте 2.5</w:t>
        </w:r>
      </w:hyperlink>
      <w:r w:rsidRPr="0091213C">
        <w:rPr>
          <w:sz w:val="28"/>
          <w:szCs w:val="28"/>
        </w:rPr>
        <w:t xml:space="preserve"> и </w:t>
      </w:r>
      <w:hyperlink w:anchor="P128">
        <w:r w:rsidRPr="0091213C">
          <w:rPr>
            <w:sz w:val="28"/>
            <w:szCs w:val="28"/>
          </w:rPr>
          <w:t>2.5.1</w:t>
        </w:r>
      </w:hyperlink>
      <w:r w:rsidRPr="0091213C">
        <w:rPr>
          <w:sz w:val="28"/>
          <w:szCs w:val="28"/>
        </w:rPr>
        <w:t xml:space="preserve">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представленных соискателем заявки и документов требованиям, установленным в объявлении, </w:t>
      </w:r>
      <w:hyperlink w:anchor="P130">
        <w:r w:rsidRPr="0091213C">
          <w:rPr>
            <w:sz w:val="28"/>
            <w:szCs w:val="28"/>
          </w:rPr>
          <w:t>пунктах 2.6</w:t>
        </w:r>
      </w:hyperlink>
      <w:r w:rsidRPr="0091213C">
        <w:rPr>
          <w:sz w:val="28"/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времени, определенных для подачи заявок;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несоответствие соискателя категориям и критериям, установленным</w:t>
      </w:r>
      <w:r w:rsidRPr="0091213C">
        <w:rPr>
          <w:sz w:val="28"/>
          <w:szCs w:val="28"/>
        </w:rPr>
        <w:br/>
        <w:t xml:space="preserve">в </w:t>
      </w:r>
      <w:hyperlink w:anchor="P84">
        <w:r w:rsidRPr="0091213C">
          <w:rPr>
            <w:sz w:val="28"/>
            <w:szCs w:val="28"/>
          </w:rPr>
          <w:t>пункте 1.6</w:t>
        </w:r>
      </w:hyperlink>
      <w:r w:rsidRPr="0091213C">
        <w:rPr>
          <w:sz w:val="28"/>
          <w:szCs w:val="28"/>
        </w:rPr>
        <w:t xml:space="preserve">   Порядка,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91213C">
          <w:rPr>
            <w:sz w:val="28"/>
            <w:szCs w:val="28"/>
          </w:rPr>
          <w:t>пункте 1.4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91213C">
          <w:rPr>
            <w:sz w:val="28"/>
            <w:szCs w:val="28"/>
          </w:rPr>
          <w:t>пункта 3.2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набрал менее 10 баллов по критериям в соответствии с пунктами а) и б) пункта 2.14.2 Порядка по результатам оценки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11. Основания для отказа соискателю в предоставлении гранта: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установление факта недостоверности представленной соискателем информации.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 Оценка представленных соискателем заявок, в том числе молодежного проекта, осуществляется по следующим критериям: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 xml:space="preserve">12.1. Критерии </w:t>
      </w:r>
      <w:proofErr w:type="gramStart"/>
      <w:r w:rsidRPr="0091213C">
        <w:rPr>
          <w:sz w:val="28"/>
          <w:szCs w:val="28"/>
        </w:rPr>
        <w:t>оценки наилучших условий достижения результатов проекта</w:t>
      </w:r>
      <w:proofErr w:type="gramEnd"/>
      <w:r w:rsidRPr="0091213C">
        <w:rPr>
          <w:sz w:val="28"/>
          <w:szCs w:val="28"/>
        </w:rPr>
        <w:t>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91213C">
        <w:rPr>
          <w:sz w:val="28"/>
          <w:szCs w:val="28"/>
        </w:rPr>
        <w:t>с даты подачи</w:t>
      </w:r>
      <w:proofErr w:type="gramEnd"/>
      <w:r w:rsidRPr="0091213C">
        <w:rPr>
          <w:sz w:val="28"/>
          <w:szCs w:val="28"/>
        </w:rPr>
        <w:t xml:space="preserve"> заявки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выплата по передаче прав на франшизу (паушальный платеж);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 одну единицу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 две единицы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 xml:space="preserve">на </w:t>
      </w:r>
      <w:proofErr w:type="gramStart"/>
      <w:r w:rsidRPr="0091213C">
        <w:rPr>
          <w:sz w:val="28"/>
          <w:szCs w:val="28"/>
        </w:rPr>
        <w:t>три и более единиц</w:t>
      </w:r>
      <w:proofErr w:type="gramEnd"/>
      <w:r w:rsidRPr="0091213C">
        <w:rPr>
          <w:sz w:val="28"/>
          <w:szCs w:val="28"/>
        </w:rPr>
        <w:t xml:space="preserve"> - 15 баллов.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12.2. Критерии оценки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а) качество подготовки презентации (п</w:t>
      </w:r>
      <w:r w:rsidRPr="0091213C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91213C">
        <w:rPr>
          <w:sz w:val="28"/>
          <w:szCs w:val="28"/>
        </w:rPr>
        <w:t xml:space="preserve"> </w:t>
      </w:r>
      <w:r w:rsidRPr="0091213C">
        <w:rPr>
          <w:sz w:val="28"/>
          <w:szCs w:val="28"/>
          <w:lang w:eastAsia="en-US"/>
        </w:rPr>
        <w:t>содержит</w:t>
      </w:r>
      <w:r w:rsidRPr="0091213C">
        <w:rPr>
          <w:sz w:val="28"/>
          <w:szCs w:val="28"/>
        </w:rPr>
        <w:t xml:space="preserve"> информацию о соискателе, его команде, </w:t>
      </w:r>
      <w:r w:rsidRPr="0091213C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91213C">
        <w:rPr>
          <w:sz w:val="28"/>
          <w:szCs w:val="28"/>
        </w:rPr>
        <w:t xml:space="preserve"> – от 1 до 5 баллов;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реализация проекта на территории депрессивного муниципального образования – 5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91213C">
        <w:rPr>
          <w:sz w:val="28"/>
          <w:szCs w:val="28"/>
        </w:rPr>
        <w:t>.р</w:t>
      </w:r>
      <w:proofErr w:type="gramEnd"/>
      <w:r w:rsidRPr="0091213C">
        <w:rPr>
          <w:sz w:val="28"/>
          <w:szCs w:val="28"/>
        </w:rPr>
        <w:t>ф/) – 5 баллов.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12.3. Предварительные оценки в соответствии с пунктом 12.1 и подпунктами в) и г) пункта 12.2 Объявления проставляются секретарем комиссии на основании поданных заявок соискателей на  участие в конкурсном отборе.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критериям в соответствии с подпунктами а) и б) пункта 12.2 Объявления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  пункта суммируются. 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91213C">
        <w:rPr>
          <w:sz w:val="28"/>
          <w:szCs w:val="28"/>
        </w:rPr>
        <w:br/>
        <w:t xml:space="preserve">к </w:t>
      </w:r>
      <w:proofErr w:type="gramStart"/>
      <w:r w:rsidRPr="0091213C">
        <w:rPr>
          <w:sz w:val="28"/>
          <w:szCs w:val="28"/>
        </w:rPr>
        <w:t>наименьшему</w:t>
      </w:r>
      <w:proofErr w:type="gramEnd"/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91213C">
        <w:rPr>
          <w:sz w:val="28"/>
          <w:szCs w:val="28"/>
        </w:rPr>
        <w:br/>
        <w:t xml:space="preserve">в пределах бюджетных ассигнований в соответствии с </w:t>
      </w:r>
      <w:hyperlink w:anchor="P83">
        <w:r w:rsidRPr="0091213C">
          <w:rPr>
            <w:sz w:val="28"/>
            <w:szCs w:val="28"/>
          </w:rPr>
          <w:t>пунктом 1.5</w:t>
        </w:r>
      </w:hyperlink>
      <w:r w:rsidRPr="0091213C">
        <w:rPr>
          <w:sz w:val="28"/>
          <w:szCs w:val="28"/>
        </w:rPr>
        <w:t xml:space="preserve"> Порядка.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213C">
        <w:rPr>
          <w:sz w:val="28"/>
          <w:szCs w:val="28"/>
          <w:shd w:val="clear" w:color="auto" w:fill="FFFFFF"/>
        </w:rPr>
        <w:t xml:space="preserve">13. </w:t>
      </w:r>
      <w:r w:rsidRPr="0091213C">
        <w:rPr>
          <w:sz w:val="28"/>
          <w:szCs w:val="28"/>
          <w:lang w:eastAsia="en-US"/>
        </w:rPr>
        <w:t>Размер</w:t>
      </w:r>
      <w:r w:rsidRPr="0091213C">
        <w:rPr>
          <w:sz w:val="28"/>
          <w:szCs w:val="28"/>
        </w:rPr>
        <w:t xml:space="preserve"> гранта определяется </w:t>
      </w:r>
      <w:r w:rsidRPr="0091213C">
        <w:rPr>
          <w:sz w:val="28"/>
          <w:szCs w:val="28"/>
          <w:lang w:eastAsia="en-US"/>
        </w:rPr>
        <w:t xml:space="preserve">конкурсной комиссией </w:t>
      </w:r>
      <w:r w:rsidRPr="0091213C">
        <w:rPr>
          <w:sz w:val="28"/>
          <w:szCs w:val="28"/>
        </w:rPr>
        <w:t xml:space="preserve">пропорционально размеру расходов субъекта малого и среднего предпринимательства, </w:t>
      </w:r>
      <w:r w:rsidRPr="0091213C">
        <w:rPr>
          <w:sz w:val="28"/>
          <w:szCs w:val="28"/>
          <w:lang w:eastAsia="en-US"/>
        </w:rPr>
        <w:t>предусмотренных на реализацию молодежного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  <w:lang w:eastAsia="en-US"/>
        </w:rPr>
        <w:t xml:space="preserve">Грант предоставляется при условии софинансирования получателем гранта расходов, </w:t>
      </w:r>
      <w:r w:rsidRPr="0091213C">
        <w:rPr>
          <w:sz w:val="28"/>
          <w:szCs w:val="28"/>
        </w:rPr>
        <w:t xml:space="preserve">связанных с реализацией молодежного проекта, в размере не менее 25 процентов </w:t>
      </w:r>
      <w:r w:rsidRPr="0091213C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91213C">
        <w:rPr>
          <w:sz w:val="28"/>
          <w:szCs w:val="28"/>
        </w:rPr>
        <w:t xml:space="preserve"> указанных в </w:t>
      </w:r>
      <w:hyperlink r:id="rId12" w:history="1">
        <w:r w:rsidRPr="0091213C">
          <w:rPr>
            <w:sz w:val="28"/>
            <w:szCs w:val="28"/>
            <w:lang w:eastAsia="en-US"/>
          </w:rPr>
          <w:t>пункте 1.4</w:t>
        </w:r>
      </w:hyperlink>
      <w:r w:rsidRPr="0091213C">
        <w:rPr>
          <w:sz w:val="28"/>
          <w:szCs w:val="28"/>
          <w:lang w:eastAsia="en-US"/>
        </w:rPr>
        <w:t xml:space="preserve"> Порядка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>Грант предоставляется однократно в рамках Порядка.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  <w:shd w:val="clear" w:color="auto" w:fill="FFFFFF"/>
        </w:rPr>
        <w:t xml:space="preserve">14. </w:t>
      </w:r>
      <w:r w:rsidRPr="0091213C">
        <w:rPr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1213C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91213C">
        <w:rPr>
          <w:bCs/>
          <w:sz w:val="28"/>
          <w:szCs w:val="28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91213C">
        <w:rPr>
          <w:bCs/>
          <w:sz w:val="28"/>
          <w:szCs w:val="28"/>
        </w:rPr>
        <w:t>позднее</w:t>
      </w:r>
      <w:proofErr w:type="gramEnd"/>
      <w:r w:rsidRPr="0091213C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15. Договор должен быть заключен не позднее 20-го рабочего дня </w:t>
      </w:r>
      <w:proofErr w:type="gramStart"/>
      <w:r w:rsidRPr="0091213C">
        <w:rPr>
          <w:sz w:val="28"/>
          <w:szCs w:val="28"/>
        </w:rPr>
        <w:t>с даты издания</w:t>
      </w:r>
      <w:proofErr w:type="gramEnd"/>
      <w:r w:rsidRPr="0091213C">
        <w:rPr>
          <w:sz w:val="28"/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Pr="0091213C">
          <w:rPr>
            <w:sz w:val="28"/>
            <w:szCs w:val="28"/>
          </w:rPr>
          <w:t>пункте 2.1</w:t>
        </w:r>
      </w:hyperlink>
      <w:r w:rsidR="005F40EA">
        <w:rPr>
          <w:sz w:val="28"/>
          <w:szCs w:val="28"/>
        </w:rPr>
        <w:t xml:space="preserve">6 </w:t>
      </w:r>
      <w:r w:rsidRPr="0091213C">
        <w:rPr>
          <w:sz w:val="28"/>
          <w:szCs w:val="28"/>
        </w:rPr>
        <w:t>Порядка.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91213C" w:rsidRPr="0091213C" w:rsidRDefault="0091213C" w:rsidP="0091213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16.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14-го календарного дня, следующего за днем определения победителя конкурсного отбора.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Справки по тел. 8 (8</w:t>
      </w:r>
      <w:r w:rsidR="00F44A2D">
        <w:rPr>
          <w:sz w:val="28"/>
          <w:szCs w:val="28"/>
        </w:rPr>
        <w:t>12) 576-64-06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rPr>
          <w:sz w:val="28"/>
          <w:szCs w:val="28"/>
        </w:rPr>
      </w:pPr>
    </w:p>
    <w:sectPr w:rsidR="0091213C" w:rsidRPr="0091213C" w:rsidSect="00DC6328">
      <w:headerReference w:type="even" r:id="rId13"/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91" w:rsidRDefault="009D3691">
      <w:r>
        <w:separator/>
      </w:r>
    </w:p>
  </w:endnote>
  <w:endnote w:type="continuationSeparator" w:id="0">
    <w:p w:rsidR="009D3691" w:rsidRDefault="009D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91" w:rsidRDefault="009D3691">
      <w:r>
        <w:separator/>
      </w:r>
    </w:p>
  </w:footnote>
  <w:footnote w:type="continuationSeparator" w:id="0">
    <w:p w:rsidR="009D3691" w:rsidRDefault="009D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0FA1" w:rsidRDefault="0055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F4B">
      <w:rPr>
        <w:rStyle w:val="a5"/>
        <w:noProof/>
      </w:rPr>
      <w:t>2</w:t>
    </w:r>
    <w:r>
      <w:rPr>
        <w:rStyle w:val="a5"/>
      </w:rPr>
      <w:fldChar w:fldCharType="end"/>
    </w:r>
  </w:p>
  <w:p w:rsidR="00550FA1" w:rsidRDefault="00550FA1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15F3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70248"/>
    <w:rsid w:val="00077BA2"/>
    <w:rsid w:val="000804CB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02E9"/>
    <w:rsid w:val="00102ACB"/>
    <w:rsid w:val="001054E4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2BD3"/>
    <w:rsid w:val="001E3FA7"/>
    <w:rsid w:val="001E64FF"/>
    <w:rsid w:val="001F053D"/>
    <w:rsid w:val="001F4574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3328D"/>
    <w:rsid w:val="002368C5"/>
    <w:rsid w:val="00243529"/>
    <w:rsid w:val="00246471"/>
    <w:rsid w:val="00251A8A"/>
    <w:rsid w:val="0025461F"/>
    <w:rsid w:val="00257AE4"/>
    <w:rsid w:val="00264F23"/>
    <w:rsid w:val="00271266"/>
    <w:rsid w:val="002740A3"/>
    <w:rsid w:val="002747D1"/>
    <w:rsid w:val="0027568A"/>
    <w:rsid w:val="00281D3C"/>
    <w:rsid w:val="00282489"/>
    <w:rsid w:val="00284F4B"/>
    <w:rsid w:val="002854D1"/>
    <w:rsid w:val="002929C3"/>
    <w:rsid w:val="0029324C"/>
    <w:rsid w:val="00296361"/>
    <w:rsid w:val="002A1313"/>
    <w:rsid w:val="002A50FC"/>
    <w:rsid w:val="002A54A9"/>
    <w:rsid w:val="002A6121"/>
    <w:rsid w:val="002B1033"/>
    <w:rsid w:val="002B4FA1"/>
    <w:rsid w:val="002B7DCB"/>
    <w:rsid w:val="002C064A"/>
    <w:rsid w:val="002C0B38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36B0C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5ADA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25707"/>
    <w:rsid w:val="0043199F"/>
    <w:rsid w:val="00432B52"/>
    <w:rsid w:val="004375D6"/>
    <w:rsid w:val="004401BD"/>
    <w:rsid w:val="004405E3"/>
    <w:rsid w:val="004463E2"/>
    <w:rsid w:val="00446613"/>
    <w:rsid w:val="00453227"/>
    <w:rsid w:val="00457EC4"/>
    <w:rsid w:val="004606AC"/>
    <w:rsid w:val="00462E53"/>
    <w:rsid w:val="00463EFE"/>
    <w:rsid w:val="0046468B"/>
    <w:rsid w:val="0046684E"/>
    <w:rsid w:val="004676DA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933C1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546"/>
    <w:rsid w:val="004D3D59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0FA1"/>
    <w:rsid w:val="0055108C"/>
    <w:rsid w:val="005622BA"/>
    <w:rsid w:val="005661B4"/>
    <w:rsid w:val="0057122E"/>
    <w:rsid w:val="0057381D"/>
    <w:rsid w:val="0057584C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338E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40EA"/>
    <w:rsid w:val="005F666F"/>
    <w:rsid w:val="006001F5"/>
    <w:rsid w:val="0060228A"/>
    <w:rsid w:val="00603A5D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55839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18C6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6579"/>
    <w:rsid w:val="007177D1"/>
    <w:rsid w:val="00723619"/>
    <w:rsid w:val="00724738"/>
    <w:rsid w:val="0072585C"/>
    <w:rsid w:val="0072658B"/>
    <w:rsid w:val="0073237E"/>
    <w:rsid w:val="00743313"/>
    <w:rsid w:val="00746EC0"/>
    <w:rsid w:val="00747FD4"/>
    <w:rsid w:val="007502C8"/>
    <w:rsid w:val="0075102B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B7F79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140A"/>
    <w:rsid w:val="00871F3F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36F9"/>
    <w:rsid w:val="008E7B3F"/>
    <w:rsid w:val="008F05E4"/>
    <w:rsid w:val="008F0FDA"/>
    <w:rsid w:val="008F25B1"/>
    <w:rsid w:val="009006C5"/>
    <w:rsid w:val="009019E4"/>
    <w:rsid w:val="00902D27"/>
    <w:rsid w:val="00906436"/>
    <w:rsid w:val="0091213C"/>
    <w:rsid w:val="009144B8"/>
    <w:rsid w:val="009240DD"/>
    <w:rsid w:val="009254AC"/>
    <w:rsid w:val="00926A11"/>
    <w:rsid w:val="00930053"/>
    <w:rsid w:val="00930DD8"/>
    <w:rsid w:val="00931D55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4E51"/>
    <w:rsid w:val="009854AC"/>
    <w:rsid w:val="0099430D"/>
    <w:rsid w:val="00994F8D"/>
    <w:rsid w:val="0099651D"/>
    <w:rsid w:val="00996587"/>
    <w:rsid w:val="009A048E"/>
    <w:rsid w:val="009A089C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D3691"/>
    <w:rsid w:val="009E050E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1ADC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175AA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2C74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305"/>
    <w:rsid w:val="00C6053D"/>
    <w:rsid w:val="00C6179C"/>
    <w:rsid w:val="00C63898"/>
    <w:rsid w:val="00C63B6B"/>
    <w:rsid w:val="00C63F2E"/>
    <w:rsid w:val="00C65A82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972FB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53E"/>
    <w:rsid w:val="00DA179D"/>
    <w:rsid w:val="00DA384A"/>
    <w:rsid w:val="00DA4A5F"/>
    <w:rsid w:val="00DA5A06"/>
    <w:rsid w:val="00DA65D4"/>
    <w:rsid w:val="00DB1AB0"/>
    <w:rsid w:val="00DB447F"/>
    <w:rsid w:val="00DB49AD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5E7A"/>
    <w:rsid w:val="00E27CB7"/>
    <w:rsid w:val="00E32527"/>
    <w:rsid w:val="00E3287F"/>
    <w:rsid w:val="00E33D9E"/>
    <w:rsid w:val="00E34EA4"/>
    <w:rsid w:val="00E37FE7"/>
    <w:rsid w:val="00E40233"/>
    <w:rsid w:val="00E41BD8"/>
    <w:rsid w:val="00E44538"/>
    <w:rsid w:val="00E46ADB"/>
    <w:rsid w:val="00E4719B"/>
    <w:rsid w:val="00E47E0C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75BF3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476"/>
    <w:rsid w:val="00ED6FC4"/>
    <w:rsid w:val="00EE0AA3"/>
    <w:rsid w:val="00EE0F77"/>
    <w:rsid w:val="00EE14C3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4A2D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3938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F72CCF508A04A8FA50EFA0674AC8EC1B9DAD78C8218F4CBBC79A9l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543B-239F-4D35-8D55-750DB6D5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24217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Дмитрий Сергеевич Гуськов</cp:lastModifiedBy>
  <cp:revision>3</cp:revision>
  <cp:lastPrinted>2021-07-15T06:00:00Z</cp:lastPrinted>
  <dcterms:created xsi:type="dcterms:W3CDTF">2023-04-05T11:32:00Z</dcterms:created>
  <dcterms:modified xsi:type="dcterms:W3CDTF">2023-04-28T05:53:00Z</dcterms:modified>
</cp:coreProperties>
</file>