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F0" w:rsidRPr="008E32DE" w:rsidRDefault="00404810" w:rsidP="00404810">
      <w:pPr>
        <w:pStyle w:val="a5"/>
        <w:spacing w:after="0" w:afterAutospacing="0" w:line="312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По информации </w:t>
      </w:r>
      <w:r w:rsidRPr="00404810">
        <w:rPr>
          <w:sz w:val="28"/>
          <w:szCs w:val="27"/>
        </w:rPr>
        <w:t>комитета</w:t>
      </w:r>
      <w:r>
        <w:rPr>
          <w:sz w:val="28"/>
          <w:szCs w:val="27"/>
        </w:rPr>
        <w:t xml:space="preserve"> </w:t>
      </w:r>
      <w:r w:rsidRPr="00404810">
        <w:rPr>
          <w:sz w:val="28"/>
          <w:szCs w:val="27"/>
        </w:rPr>
        <w:t>по труду и занятости</w:t>
      </w:r>
      <w:r>
        <w:rPr>
          <w:sz w:val="28"/>
          <w:szCs w:val="27"/>
        </w:rPr>
        <w:t xml:space="preserve"> </w:t>
      </w:r>
      <w:r w:rsidRPr="00404810">
        <w:rPr>
          <w:sz w:val="28"/>
          <w:szCs w:val="27"/>
        </w:rPr>
        <w:t>Ленинградской области</w:t>
      </w:r>
      <w:r>
        <w:rPr>
          <w:sz w:val="28"/>
          <w:szCs w:val="27"/>
        </w:rPr>
        <w:t xml:space="preserve"> в</w:t>
      </w:r>
      <w:r w:rsidR="002C5CF0" w:rsidRPr="008E32DE">
        <w:rPr>
          <w:sz w:val="28"/>
          <w:szCs w:val="27"/>
        </w:rPr>
        <w:t xml:space="preserve"> </w:t>
      </w:r>
      <w:r w:rsidR="00512D53" w:rsidRPr="008E32DE">
        <w:rPr>
          <w:sz w:val="28"/>
          <w:szCs w:val="27"/>
        </w:rPr>
        <w:t>целях обеспечения предприятий общественного питания профессиональными кадрами возможн</w:t>
      </w:r>
      <w:r w:rsidR="00A90146" w:rsidRPr="008E32DE">
        <w:rPr>
          <w:sz w:val="28"/>
          <w:szCs w:val="27"/>
        </w:rPr>
        <w:t>о</w:t>
      </w:r>
      <w:r w:rsidR="00512D53" w:rsidRPr="008E32DE">
        <w:rPr>
          <w:sz w:val="28"/>
          <w:szCs w:val="27"/>
        </w:rPr>
        <w:t xml:space="preserve"> профессионально</w:t>
      </w:r>
      <w:r w:rsidR="00A90146" w:rsidRPr="008E32DE">
        <w:rPr>
          <w:sz w:val="28"/>
          <w:szCs w:val="27"/>
        </w:rPr>
        <w:t>е</w:t>
      </w:r>
      <w:r w:rsidR="00512D53" w:rsidRPr="008E32DE">
        <w:rPr>
          <w:sz w:val="28"/>
          <w:szCs w:val="27"/>
        </w:rPr>
        <w:t xml:space="preserve"> обучени</w:t>
      </w:r>
      <w:r w:rsidR="00A90146" w:rsidRPr="008E32DE">
        <w:rPr>
          <w:sz w:val="28"/>
          <w:szCs w:val="27"/>
        </w:rPr>
        <w:t>е</w:t>
      </w:r>
      <w:r w:rsidR="00512D53" w:rsidRPr="008E32DE">
        <w:rPr>
          <w:sz w:val="28"/>
          <w:szCs w:val="27"/>
        </w:rPr>
        <w:t xml:space="preserve"> и дополнительно</w:t>
      </w:r>
      <w:r w:rsidR="00A90146" w:rsidRPr="008E32DE">
        <w:rPr>
          <w:sz w:val="28"/>
          <w:szCs w:val="27"/>
        </w:rPr>
        <w:t>е</w:t>
      </w:r>
      <w:r w:rsidR="00512D53" w:rsidRPr="008E32DE">
        <w:rPr>
          <w:sz w:val="28"/>
          <w:szCs w:val="27"/>
        </w:rPr>
        <w:t xml:space="preserve"> профессионально</w:t>
      </w:r>
      <w:r w:rsidR="00A90146" w:rsidRPr="008E32DE">
        <w:rPr>
          <w:sz w:val="28"/>
          <w:szCs w:val="27"/>
        </w:rPr>
        <w:t>е</w:t>
      </w:r>
      <w:r w:rsidR="00512D53" w:rsidRPr="008E32DE">
        <w:rPr>
          <w:sz w:val="28"/>
          <w:szCs w:val="27"/>
        </w:rPr>
        <w:t xml:space="preserve"> образовани</w:t>
      </w:r>
      <w:r w:rsidR="00A90146" w:rsidRPr="008E32DE">
        <w:rPr>
          <w:sz w:val="28"/>
          <w:szCs w:val="27"/>
        </w:rPr>
        <w:t>е под конкретные рабочие места граждан, признанных в установленном законом порядке безработными</w:t>
      </w:r>
      <w:r>
        <w:rPr>
          <w:sz w:val="28"/>
          <w:szCs w:val="27"/>
        </w:rPr>
        <w:t>.</w:t>
      </w:r>
    </w:p>
    <w:p w:rsidR="008E32DE" w:rsidRPr="008E32DE" w:rsidRDefault="008E32DE" w:rsidP="00404810">
      <w:pPr>
        <w:pStyle w:val="a5"/>
        <w:spacing w:before="0" w:beforeAutospacing="0" w:after="0" w:afterAutospacing="0" w:line="312" w:lineRule="auto"/>
        <w:ind w:firstLine="567"/>
        <w:jc w:val="both"/>
        <w:rPr>
          <w:sz w:val="28"/>
          <w:szCs w:val="27"/>
        </w:rPr>
      </w:pPr>
    </w:p>
    <w:p w:rsidR="00404810" w:rsidRDefault="00CE08FF" w:rsidP="00404810">
      <w:pPr>
        <w:pStyle w:val="a5"/>
        <w:spacing w:before="0" w:beforeAutospacing="0" w:after="0" w:afterAutospacing="0" w:line="312" w:lineRule="auto"/>
        <w:ind w:firstLine="567"/>
        <w:jc w:val="both"/>
        <w:rPr>
          <w:sz w:val="28"/>
          <w:szCs w:val="27"/>
        </w:rPr>
      </w:pPr>
      <w:r w:rsidRPr="008E32DE">
        <w:rPr>
          <w:sz w:val="28"/>
          <w:szCs w:val="27"/>
        </w:rPr>
        <w:t xml:space="preserve">Обучение </w:t>
      </w:r>
      <w:r w:rsidR="00FE49B8" w:rsidRPr="008E32DE">
        <w:rPr>
          <w:sz w:val="28"/>
          <w:szCs w:val="27"/>
        </w:rPr>
        <w:t xml:space="preserve">в рамках </w:t>
      </w:r>
      <w:r w:rsidR="00404810" w:rsidRPr="008E32DE">
        <w:rPr>
          <w:sz w:val="28"/>
          <w:szCs w:val="27"/>
        </w:rPr>
        <w:t>федерального проекта «Содействие занятости» национального проекта «Демография»</w:t>
      </w:r>
      <w:r w:rsidR="00404810">
        <w:rPr>
          <w:sz w:val="28"/>
          <w:szCs w:val="27"/>
        </w:rPr>
        <w:t xml:space="preserve"> </w:t>
      </w:r>
      <w:r w:rsidR="00FE49B8" w:rsidRPr="008E32DE">
        <w:rPr>
          <w:sz w:val="28"/>
          <w:szCs w:val="27"/>
        </w:rPr>
        <w:t xml:space="preserve">осуществляется 3 федеральными операторами: </w:t>
      </w:r>
    </w:p>
    <w:p w:rsidR="00404810" w:rsidRDefault="00404810" w:rsidP="00404810">
      <w:pPr>
        <w:pStyle w:val="a5"/>
        <w:spacing w:before="0" w:beforeAutospacing="0" w:after="0" w:afterAutospacing="0" w:line="312" w:lineRule="auto"/>
        <w:ind w:firstLine="567"/>
        <w:jc w:val="both"/>
        <w:rPr>
          <w:sz w:val="28"/>
          <w:szCs w:val="27"/>
        </w:rPr>
      </w:pPr>
      <w:r w:rsidRPr="00404810">
        <w:rPr>
          <w:b/>
          <w:sz w:val="28"/>
          <w:szCs w:val="27"/>
        </w:rPr>
        <w:t>1.</w:t>
      </w:r>
      <w:r>
        <w:rPr>
          <w:sz w:val="28"/>
          <w:szCs w:val="27"/>
        </w:rPr>
        <w:tab/>
        <w:t>А</w:t>
      </w:r>
      <w:r w:rsidR="00FE49B8" w:rsidRPr="008E32DE">
        <w:rPr>
          <w:sz w:val="28"/>
          <w:szCs w:val="27"/>
        </w:rPr>
        <w:t>втономн</w:t>
      </w:r>
      <w:r w:rsidR="009D58A4" w:rsidRPr="008E32DE">
        <w:rPr>
          <w:sz w:val="28"/>
          <w:szCs w:val="27"/>
        </w:rPr>
        <w:t>ой некоммерческой организацией «</w:t>
      </w:r>
      <w:r w:rsidR="00FE49B8" w:rsidRPr="008E32DE">
        <w:rPr>
          <w:sz w:val="28"/>
          <w:szCs w:val="27"/>
        </w:rPr>
        <w:t xml:space="preserve">Агентство развития профессионального </w:t>
      </w:r>
      <w:r w:rsidR="009D58A4" w:rsidRPr="008E32DE">
        <w:rPr>
          <w:sz w:val="28"/>
          <w:szCs w:val="27"/>
        </w:rPr>
        <w:t>мастерства (</w:t>
      </w:r>
      <w:proofErr w:type="spellStart"/>
      <w:r w:rsidR="009D58A4" w:rsidRPr="008E32DE">
        <w:rPr>
          <w:sz w:val="28"/>
          <w:szCs w:val="27"/>
        </w:rPr>
        <w:t>Ворлдскиллс</w:t>
      </w:r>
      <w:proofErr w:type="spellEnd"/>
      <w:r w:rsidR="009D58A4" w:rsidRPr="008E32DE">
        <w:rPr>
          <w:sz w:val="28"/>
          <w:szCs w:val="27"/>
        </w:rPr>
        <w:t xml:space="preserve"> Россия)»</w:t>
      </w:r>
      <w:r>
        <w:rPr>
          <w:sz w:val="28"/>
          <w:szCs w:val="27"/>
        </w:rPr>
        <w:t>;</w:t>
      </w:r>
    </w:p>
    <w:p w:rsidR="00404810" w:rsidRDefault="00404810" w:rsidP="00404810">
      <w:pPr>
        <w:pStyle w:val="a5"/>
        <w:spacing w:before="0" w:beforeAutospacing="0" w:after="0" w:afterAutospacing="0" w:line="312" w:lineRule="auto"/>
        <w:ind w:firstLine="567"/>
        <w:jc w:val="both"/>
        <w:rPr>
          <w:sz w:val="28"/>
          <w:szCs w:val="27"/>
        </w:rPr>
      </w:pPr>
      <w:r w:rsidRPr="00404810">
        <w:rPr>
          <w:b/>
          <w:sz w:val="28"/>
          <w:szCs w:val="27"/>
        </w:rPr>
        <w:t>2.</w:t>
      </w:r>
      <w:r>
        <w:rPr>
          <w:sz w:val="28"/>
          <w:szCs w:val="27"/>
        </w:rPr>
        <w:tab/>
        <w:t>Ф</w:t>
      </w:r>
      <w:r w:rsidR="00FE49B8" w:rsidRPr="008E32DE">
        <w:rPr>
          <w:sz w:val="28"/>
          <w:szCs w:val="27"/>
        </w:rPr>
        <w:t>едеральным государственным автономным образовательным учреждением высше</w:t>
      </w:r>
      <w:r w:rsidR="009D58A4" w:rsidRPr="008E32DE">
        <w:rPr>
          <w:sz w:val="28"/>
          <w:szCs w:val="27"/>
        </w:rPr>
        <w:t>го образования «</w:t>
      </w:r>
      <w:r w:rsidR="00FE49B8" w:rsidRPr="008E32DE">
        <w:rPr>
          <w:sz w:val="28"/>
          <w:szCs w:val="27"/>
        </w:rPr>
        <w:t>Национальный исследовательский Томс</w:t>
      </w:r>
      <w:r w:rsidR="009D58A4" w:rsidRPr="008E32DE">
        <w:rPr>
          <w:sz w:val="28"/>
          <w:szCs w:val="27"/>
        </w:rPr>
        <w:t>кий государственный университет»</w:t>
      </w:r>
      <w:r>
        <w:rPr>
          <w:sz w:val="28"/>
          <w:szCs w:val="27"/>
        </w:rPr>
        <w:t>;</w:t>
      </w:r>
    </w:p>
    <w:p w:rsidR="00FE49B8" w:rsidRPr="008E32DE" w:rsidRDefault="00404810" w:rsidP="00404810">
      <w:pPr>
        <w:pStyle w:val="a5"/>
        <w:spacing w:before="0" w:beforeAutospacing="0" w:after="0" w:afterAutospacing="0" w:line="312" w:lineRule="auto"/>
        <w:ind w:firstLine="567"/>
        <w:jc w:val="both"/>
        <w:rPr>
          <w:sz w:val="28"/>
          <w:szCs w:val="27"/>
        </w:rPr>
      </w:pPr>
      <w:r w:rsidRPr="00404810">
        <w:rPr>
          <w:b/>
          <w:sz w:val="28"/>
          <w:szCs w:val="27"/>
        </w:rPr>
        <w:t>3.</w:t>
      </w:r>
      <w:r>
        <w:rPr>
          <w:sz w:val="28"/>
          <w:szCs w:val="27"/>
        </w:rPr>
        <w:tab/>
      </w:r>
      <w:proofErr w:type="gramStart"/>
      <w:r>
        <w:rPr>
          <w:sz w:val="28"/>
          <w:szCs w:val="27"/>
        </w:rPr>
        <w:t>Ф</w:t>
      </w:r>
      <w:r w:rsidR="00FE49B8" w:rsidRPr="008E32DE">
        <w:rPr>
          <w:sz w:val="28"/>
          <w:szCs w:val="27"/>
        </w:rPr>
        <w:t xml:space="preserve">едеральным государственным бюджетным образовательным учреждением высшего образования </w:t>
      </w:r>
      <w:r w:rsidR="009D58A4" w:rsidRPr="008E32DE">
        <w:rPr>
          <w:sz w:val="28"/>
          <w:szCs w:val="27"/>
        </w:rPr>
        <w:t>«</w:t>
      </w:r>
      <w:r w:rsidR="00FE49B8" w:rsidRPr="008E32DE">
        <w:rPr>
          <w:sz w:val="28"/>
          <w:szCs w:val="27"/>
        </w:rPr>
        <w:t>Российская академия народного хозяйства и государственной службы при Президенте Российской Федераци</w:t>
      </w:r>
      <w:r w:rsidR="009D58A4" w:rsidRPr="008E32DE">
        <w:rPr>
          <w:sz w:val="28"/>
          <w:szCs w:val="27"/>
        </w:rPr>
        <w:t>и»</w:t>
      </w:r>
      <w:r w:rsidR="00FE49B8" w:rsidRPr="008E32DE">
        <w:rPr>
          <w:sz w:val="28"/>
          <w:szCs w:val="27"/>
        </w:rPr>
        <w:t>).</w:t>
      </w:r>
      <w:proofErr w:type="gramEnd"/>
    </w:p>
    <w:p w:rsidR="008E32DE" w:rsidRPr="008E32DE" w:rsidRDefault="008E32DE" w:rsidP="00404810">
      <w:pPr>
        <w:pStyle w:val="a5"/>
        <w:spacing w:before="0" w:beforeAutospacing="0" w:after="0" w:afterAutospacing="0" w:line="312" w:lineRule="auto"/>
        <w:ind w:firstLine="567"/>
        <w:jc w:val="both"/>
        <w:rPr>
          <w:sz w:val="28"/>
          <w:szCs w:val="27"/>
        </w:rPr>
      </w:pPr>
    </w:p>
    <w:p w:rsidR="009D58A4" w:rsidRPr="008E32DE" w:rsidRDefault="009D58A4" w:rsidP="00404810">
      <w:pPr>
        <w:pStyle w:val="a5"/>
        <w:spacing w:before="0" w:beforeAutospacing="0" w:after="0" w:afterAutospacing="0" w:line="312" w:lineRule="auto"/>
        <w:ind w:firstLine="567"/>
        <w:jc w:val="both"/>
        <w:rPr>
          <w:sz w:val="28"/>
          <w:szCs w:val="27"/>
        </w:rPr>
      </w:pPr>
      <w:r w:rsidRPr="008E32DE">
        <w:rPr>
          <w:sz w:val="28"/>
          <w:szCs w:val="27"/>
        </w:rPr>
        <w:t>Федеральными операторами предлагаются различные программы обучения, в том числе в сфере общественного питания (повар, кондитер, организация и ведение процессов приготовления и подготовки к реализации блюд, напитков и кулинарных изделий в организациях питания</w:t>
      </w:r>
      <w:r w:rsidR="00512D53" w:rsidRPr="008E32DE">
        <w:rPr>
          <w:sz w:val="28"/>
          <w:szCs w:val="27"/>
        </w:rPr>
        <w:t xml:space="preserve"> и другие</w:t>
      </w:r>
      <w:r w:rsidR="00404810">
        <w:rPr>
          <w:sz w:val="28"/>
          <w:szCs w:val="27"/>
        </w:rPr>
        <w:t>).</w:t>
      </w:r>
    </w:p>
    <w:p w:rsidR="008E32DE" w:rsidRPr="008E32DE" w:rsidRDefault="008E32DE" w:rsidP="00404810">
      <w:pPr>
        <w:pStyle w:val="a5"/>
        <w:spacing w:before="0" w:beforeAutospacing="0" w:after="0" w:afterAutospacing="0" w:line="312" w:lineRule="auto"/>
        <w:ind w:firstLine="567"/>
        <w:jc w:val="both"/>
        <w:rPr>
          <w:sz w:val="28"/>
          <w:szCs w:val="27"/>
        </w:rPr>
      </w:pPr>
    </w:p>
    <w:p w:rsidR="00FE49B8" w:rsidRPr="008E32DE" w:rsidRDefault="00CE08FF" w:rsidP="00404810">
      <w:pPr>
        <w:pStyle w:val="a5"/>
        <w:spacing w:before="0" w:beforeAutospacing="0" w:after="0" w:afterAutospacing="0" w:line="312" w:lineRule="auto"/>
        <w:ind w:firstLine="567"/>
        <w:jc w:val="both"/>
        <w:rPr>
          <w:b/>
          <w:sz w:val="28"/>
          <w:szCs w:val="27"/>
        </w:rPr>
      </w:pPr>
      <w:proofErr w:type="gramStart"/>
      <w:r w:rsidRPr="008E32DE">
        <w:rPr>
          <w:b/>
          <w:sz w:val="28"/>
          <w:szCs w:val="27"/>
        </w:rPr>
        <w:t>О</w:t>
      </w:r>
      <w:r w:rsidR="00FE49B8" w:rsidRPr="008E32DE">
        <w:rPr>
          <w:b/>
          <w:sz w:val="28"/>
          <w:szCs w:val="27"/>
        </w:rPr>
        <w:t>тдельны</w:t>
      </w:r>
      <w:r w:rsidRPr="008E32DE">
        <w:rPr>
          <w:b/>
          <w:sz w:val="28"/>
          <w:szCs w:val="27"/>
        </w:rPr>
        <w:t>ми</w:t>
      </w:r>
      <w:r w:rsidR="00FE49B8" w:rsidRPr="008E32DE">
        <w:rPr>
          <w:b/>
          <w:sz w:val="28"/>
          <w:szCs w:val="27"/>
        </w:rPr>
        <w:t xml:space="preserve"> категори</w:t>
      </w:r>
      <w:r w:rsidRPr="008E32DE">
        <w:rPr>
          <w:b/>
          <w:sz w:val="28"/>
          <w:szCs w:val="27"/>
        </w:rPr>
        <w:t>ями</w:t>
      </w:r>
      <w:r w:rsidR="00FE49B8" w:rsidRPr="008E32DE">
        <w:rPr>
          <w:b/>
          <w:sz w:val="28"/>
          <w:szCs w:val="27"/>
        </w:rPr>
        <w:t xml:space="preserve"> граждан</w:t>
      </w:r>
      <w:r w:rsidRPr="008E32DE">
        <w:rPr>
          <w:b/>
          <w:sz w:val="28"/>
          <w:szCs w:val="27"/>
        </w:rPr>
        <w:t xml:space="preserve">, обучающимися в рамках </w:t>
      </w:r>
      <w:r w:rsidR="009D58A4" w:rsidRPr="008E32DE">
        <w:rPr>
          <w:b/>
          <w:sz w:val="28"/>
          <w:szCs w:val="27"/>
        </w:rPr>
        <w:t xml:space="preserve">Проекта </w:t>
      </w:r>
      <w:r w:rsidR="00FE49B8" w:rsidRPr="008E32DE">
        <w:rPr>
          <w:b/>
          <w:sz w:val="28"/>
          <w:szCs w:val="27"/>
        </w:rPr>
        <w:t>являются</w:t>
      </w:r>
      <w:proofErr w:type="gramEnd"/>
      <w:r w:rsidR="00FE49B8" w:rsidRPr="008E32DE">
        <w:rPr>
          <w:b/>
          <w:sz w:val="28"/>
          <w:szCs w:val="27"/>
        </w:rPr>
        <w:t>:</w:t>
      </w:r>
    </w:p>
    <w:p w:rsidR="00FE49B8" w:rsidRPr="008E32DE" w:rsidRDefault="002C5CF0" w:rsidP="00404810">
      <w:pPr>
        <w:pStyle w:val="ConsPlusNormal"/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bookmarkStart w:id="0" w:name="P47"/>
      <w:bookmarkEnd w:id="0"/>
      <w:r w:rsidRPr="008E32DE">
        <w:rPr>
          <w:rFonts w:ascii="Times New Roman" w:eastAsia="Times New Roman" w:hAnsi="Times New Roman" w:cs="Times New Roman"/>
          <w:sz w:val="28"/>
          <w:szCs w:val="27"/>
        </w:rPr>
        <w:t xml:space="preserve">- </w:t>
      </w:r>
      <w:r w:rsidR="00FE49B8" w:rsidRPr="008E32DE">
        <w:rPr>
          <w:rFonts w:ascii="Times New Roman" w:eastAsia="Times New Roman" w:hAnsi="Times New Roman" w:cs="Times New Roman"/>
          <w:sz w:val="28"/>
          <w:szCs w:val="27"/>
        </w:rPr>
        <w:t xml:space="preserve">граждане в возрасте 50 лет и старше, граждане </w:t>
      </w:r>
      <w:proofErr w:type="spellStart"/>
      <w:r w:rsidR="00FE49B8" w:rsidRPr="008E32DE">
        <w:rPr>
          <w:rFonts w:ascii="Times New Roman" w:eastAsia="Times New Roman" w:hAnsi="Times New Roman" w:cs="Times New Roman"/>
          <w:sz w:val="28"/>
          <w:szCs w:val="27"/>
        </w:rPr>
        <w:t>предпенсионного</w:t>
      </w:r>
      <w:proofErr w:type="spellEnd"/>
      <w:r w:rsidR="00FE49B8" w:rsidRPr="008E32DE">
        <w:rPr>
          <w:rFonts w:ascii="Times New Roman" w:eastAsia="Times New Roman" w:hAnsi="Times New Roman" w:cs="Times New Roman"/>
          <w:sz w:val="28"/>
          <w:szCs w:val="27"/>
        </w:rPr>
        <w:t xml:space="preserve"> возраста;</w:t>
      </w:r>
    </w:p>
    <w:p w:rsidR="00FE49B8" w:rsidRPr="008E32DE" w:rsidRDefault="002C5CF0" w:rsidP="00404810">
      <w:pPr>
        <w:pStyle w:val="ConsPlusNormal"/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E32DE">
        <w:rPr>
          <w:rFonts w:ascii="Times New Roman" w:eastAsia="Times New Roman" w:hAnsi="Times New Roman" w:cs="Times New Roman"/>
          <w:sz w:val="28"/>
          <w:szCs w:val="27"/>
        </w:rPr>
        <w:t xml:space="preserve">- </w:t>
      </w:r>
      <w:r w:rsidR="00FE49B8" w:rsidRPr="008E32DE">
        <w:rPr>
          <w:rFonts w:ascii="Times New Roman" w:eastAsia="Times New Roman" w:hAnsi="Times New Roman" w:cs="Times New Roman"/>
          <w:sz w:val="28"/>
          <w:szCs w:val="27"/>
        </w:rPr>
        <w:t>женщины, находящиеся в отпуске по уходу за ребенком до достижения им возраста 3 лет;</w:t>
      </w:r>
    </w:p>
    <w:p w:rsidR="00FE49B8" w:rsidRPr="008E32DE" w:rsidRDefault="008E32DE" w:rsidP="00404810">
      <w:pPr>
        <w:pStyle w:val="ConsPlusNormal"/>
        <w:tabs>
          <w:tab w:val="left" w:pos="567"/>
        </w:tabs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ab/>
      </w:r>
      <w:r w:rsidR="002C5CF0" w:rsidRPr="008E32DE">
        <w:rPr>
          <w:rFonts w:ascii="Times New Roman" w:eastAsia="Times New Roman" w:hAnsi="Times New Roman" w:cs="Times New Roman"/>
          <w:sz w:val="28"/>
          <w:szCs w:val="27"/>
        </w:rPr>
        <w:t xml:space="preserve">- </w:t>
      </w:r>
      <w:r w:rsidR="00FE49B8" w:rsidRPr="008E32DE">
        <w:rPr>
          <w:rFonts w:ascii="Times New Roman" w:eastAsia="Times New Roman" w:hAnsi="Times New Roman" w:cs="Times New Roman"/>
          <w:sz w:val="28"/>
          <w:szCs w:val="27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FE49B8" w:rsidRPr="008E32DE" w:rsidRDefault="008E32DE" w:rsidP="00404810">
      <w:pPr>
        <w:pStyle w:val="ConsPlusNormal"/>
        <w:tabs>
          <w:tab w:val="left" w:pos="567"/>
        </w:tabs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ab/>
      </w:r>
      <w:r w:rsidR="002C5CF0" w:rsidRPr="008E32DE">
        <w:rPr>
          <w:rFonts w:ascii="Times New Roman" w:eastAsia="Times New Roman" w:hAnsi="Times New Roman" w:cs="Times New Roman"/>
          <w:sz w:val="28"/>
          <w:szCs w:val="27"/>
        </w:rPr>
        <w:t xml:space="preserve">- </w:t>
      </w:r>
      <w:r w:rsidR="00FE49B8" w:rsidRPr="008E32DE">
        <w:rPr>
          <w:rFonts w:ascii="Times New Roman" w:eastAsia="Times New Roman" w:hAnsi="Times New Roman" w:cs="Times New Roman"/>
          <w:sz w:val="28"/>
          <w:szCs w:val="27"/>
        </w:rPr>
        <w:t>безработные граждане, зарегистрированные в органах службы занятости;</w:t>
      </w:r>
    </w:p>
    <w:p w:rsidR="00FE49B8" w:rsidRPr="008E32DE" w:rsidRDefault="008E32DE" w:rsidP="00404810">
      <w:pPr>
        <w:pStyle w:val="ConsPlusNormal"/>
        <w:tabs>
          <w:tab w:val="left" w:pos="567"/>
        </w:tabs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ab/>
      </w:r>
      <w:r w:rsidR="002C5CF0" w:rsidRPr="008E32DE">
        <w:rPr>
          <w:rFonts w:ascii="Times New Roman" w:eastAsia="Times New Roman" w:hAnsi="Times New Roman" w:cs="Times New Roman"/>
          <w:sz w:val="28"/>
          <w:szCs w:val="27"/>
        </w:rPr>
        <w:t xml:space="preserve">- </w:t>
      </w:r>
      <w:r w:rsidR="00FE49B8" w:rsidRPr="008E32DE">
        <w:rPr>
          <w:rFonts w:ascii="Times New Roman" w:eastAsia="Times New Roman" w:hAnsi="Times New Roman" w:cs="Times New Roman"/>
          <w:sz w:val="28"/>
          <w:szCs w:val="27"/>
        </w:rP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FE49B8" w:rsidRPr="008E32DE" w:rsidRDefault="008E32DE" w:rsidP="00404810">
      <w:pPr>
        <w:pStyle w:val="ConsPlusNormal"/>
        <w:tabs>
          <w:tab w:val="left" w:pos="567"/>
        </w:tabs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ab/>
      </w:r>
      <w:r w:rsidR="002C5CF0" w:rsidRPr="008E32DE">
        <w:rPr>
          <w:rFonts w:ascii="Times New Roman" w:eastAsia="Times New Roman" w:hAnsi="Times New Roman" w:cs="Times New Roman"/>
          <w:sz w:val="28"/>
          <w:szCs w:val="27"/>
        </w:rPr>
        <w:t xml:space="preserve">- </w:t>
      </w:r>
      <w:r w:rsidR="00FE49B8" w:rsidRPr="008E32DE">
        <w:rPr>
          <w:rFonts w:ascii="Times New Roman" w:eastAsia="Times New Roman" w:hAnsi="Times New Roman" w:cs="Times New Roman"/>
          <w:sz w:val="28"/>
          <w:szCs w:val="27"/>
        </w:rPr>
        <w:t xml:space="preserve">граждане Украины, граждане Донецкой Народной Республики, граждане </w:t>
      </w:r>
      <w:r w:rsidR="00FE49B8" w:rsidRPr="008E32DE">
        <w:rPr>
          <w:rFonts w:ascii="Times New Roman" w:eastAsia="Times New Roman" w:hAnsi="Times New Roman" w:cs="Times New Roman"/>
          <w:sz w:val="28"/>
          <w:szCs w:val="27"/>
        </w:rPr>
        <w:lastRenderedPageBreak/>
        <w:t>Луганской Народной Республики и лица без гражданства, постоянно проживающие на территориях Украины, Донецкой Народной Республики, Луганской Народной Республики,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FE49B8" w:rsidRPr="008E32DE" w:rsidRDefault="008E32DE" w:rsidP="00404810">
      <w:pPr>
        <w:pStyle w:val="ConsPlusNormal"/>
        <w:tabs>
          <w:tab w:val="left" w:pos="567"/>
        </w:tabs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ab/>
      </w:r>
      <w:r w:rsidR="002C5CF0" w:rsidRPr="008E32DE">
        <w:rPr>
          <w:rFonts w:ascii="Times New Roman" w:eastAsia="Times New Roman" w:hAnsi="Times New Roman" w:cs="Times New Roman"/>
          <w:sz w:val="28"/>
          <w:szCs w:val="27"/>
        </w:rPr>
        <w:t xml:space="preserve">- </w:t>
      </w:r>
      <w:r w:rsidR="00FE49B8" w:rsidRPr="008E32DE">
        <w:rPr>
          <w:rFonts w:ascii="Times New Roman" w:eastAsia="Times New Roman" w:hAnsi="Times New Roman" w:cs="Times New Roman"/>
          <w:sz w:val="28"/>
          <w:szCs w:val="27"/>
        </w:rPr>
        <w:t>граждане из числа молодежи в возрасте до 35 лет включительно, относящиеся к следующим категориям:</w:t>
      </w:r>
    </w:p>
    <w:p w:rsidR="00FE49B8" w:rsidRPr="008E32DE" w:rsidRDefault="00FE49B8" w:rsidP="00404810">
      <w:pPr>
        <w:pStyle w:val="ConsPlusNormal"/>
        <w:tabs>
          <w:tab w:val="left" w:pos="567"/>
        </w:tabs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E32DE">
        <w:rPr>
          <w:rFonts w:ascii="Times New Roman" w:eastAsia="Times New Roman" w:hAnsi="Times New Roman" w:cs="Times New Roman"/>
          <w:sz w:val="28"/>
          <w:szCs w:val="27"/>
        </w:rPr>
        <w:t xml:space="preserve">граждане, которые </w:t>
      </w:r>
      <w:proofErr w:type="gramStart"/>
      <w:r w:rsidRPr="008E32DE">
        <w:rPr>
          <w:rFonts w:ascii="Times New Roman" w:eastAsia="Times New Roman" w:hAnsi="Times New Roman" w:cs="Times New Roman"/>
          <w:sz w:val="28"/>
          <w:szCs w:val="27"/>
        </w:rPr>
        <w:t>с даты окончания</w:t>
      </w:r>
      <w:proofErr w:type="gramEnd"/>
      <w:r w:rsidRPr="008E32DE">
        <w:rPr>
          <w:rFonts w:ascii="Times New Roman" w:eastAsia="Times New Roman" w:hAnsi="Times New Roman" w:cs="Times New Roman"/>
          <w:sz w:val="28"/>
          <w:szCs w:val="27"/>
        </w:rPr>
        <w:t xml:space="preserve">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FE49B8" w:rsidRPr="008E32DE" w:rsidRDefault="00FE49B8" w:rsidP="00404810">
      <w:pPr>
        <w:pStyle w:val="ConsPlusNormal"/>
        <w:tabs>
          <w:tab w:val="left" w:pos="567"/>
        </w:tabs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E32DE">
        <w:rPr>
          <w:rFonts w:ascii="Times New Roman" w:eastAsia="Times New Roman" w:hAnsi="Times New Roman" w:cs="Times New Roman"/>
          <w:sz w:val="28"/>
          <w:szCs w:val="27"/>
        </w:rPr>
        <w:t xml:space="preserve">граждане, которые </w:t>
      </w:r>
      <w:proofErr w:type="gramStart"/>
      <w:r w:rsidRPr="008E32DE">
        <w:rPr>
          <w:rFonts w:ascii="Times New Roman" w:eastAsia="Times New Roman" w:hAnsi="Times New Roman" w:cs="Times New Roman"/>
          <w:sz w:val="28"/>
          <w:szCs w:val="27"/>
        </w:rPr>
        <w:t>с даты выдачи</w:t>
      </w:r>
      <w:proofErr w:type="gramEnd"/>
      <w:r w:rsidRPr="008E32DE">
        <w:rPr>
          <w:rFonts w:ascii="Times New Roman" w:eastAsia="Times New Roman" w:hAnsi="Times New Roman" w:cs="Times New Roman"/>
          <w:sz w:val="28"/>
          <w:szCs w:val="27"/>
        </w:rPr>
        <w:t xml:space="preserve">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FE49B8" w:rsidRPr="008E32DE" w:rsidRDefault="00FE49B8" w:rsidP="00404810">
      <w:pPr>
        <w:pStyle w:val="ConsPlusNormal"/>
        <w:tabs>
          <w:tab w:val="left" w:pos="567"/>
        </w:tabs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E32DE">
        <w:rPr>
          <w:rFonts w:ascii="Times New Roman" w:eastAsia="Times New Roman" w:hAnsi="Times New Roman" w:cs="Times New Roman"/>
          <w:sz w:val="28"/>
          <w:szCs w:val="27"/>
        </w:rPr>
        <w:t xml:space="preserve"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</w:t>
      </w:r>
      <w:proofErr w:type="gramStart"/>
      <w:r w:rsidRPr="008E32DE">
        <w:rPr>
          <w:rFonts w:ascii="Times New Roman" w:eastAsia="Times New Roman" w:hAnsi="Times New Roman" w:cs="Times New Roman"/>
          <w:sz w:val="28"/>
          <w:szCs w:val="27"/>
        </w:rPr>
        <w:t>по</w:t>
      </w:r>
      <w:proofErr w:type="gramEnd"/>
      <w:r w:rsidRPr="008E32DE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gramStart"/>
      <w:r w:rsidRPr="008E32DE">
        <w:rPr>
          <w:rFonts w:ascii="Times New Roman" w:eastAsia="Times New Roman" w:hAnsi="Times New Roman" w:cs="Times New Roman"/>
          <w:sz w:val="28"/>
          <w:szCs w:val="27"/>
        </w:rPr>
        <w:t>основным</w:t>
      </w:r>
      <w:proofErr w:type="gramEnd"/>
      <w:r w:rsidRPr="008E32DE">
        <w:rPr>
          <w:rFonts w:ascii="Times New Roman" w:eastAsia="Times New Roman" w:hAnsi="Times New Roman" w:cs="Times New Roman"/>
          <w:sz w:val="28"/>
          <w:szCs w:val="27"/>
        </w:rPr>
        <w:t xml:space="preserve"> программам профессионального обучения);</w:t>
      </w:r>
    </w:p>
    <w:p w:rsidR="00FE49B8" w:rsidRPr="008E32DE" w:rsidRDefault="00FE49B8" w:rsidP="00404810">
      <w:pPr>
        <w:pStyle w:val="ConsPlusNormal"/>
        <w:tabs>
          <w:tab w:val="left" w:pos="567"/>
        </w:tabs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E32DE">
        <w:rPr>
          <w:rFonts w:ascii="Times New Roman" w:eastAsia="Times New Roman" w:hAnsi="Times New Roman" w:cs="Times New Roman"/>
          <w:sz w:val="28"/>
          <w:szCs w:val="27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FE49B8" w:rsidRPr="008E32DE" w:rsidRDefault="00FE49B8" w:rsidP="00404810">
      <w:pPr>
        <w:pStyle w:val="ConsPlusNormal"/>
        <w:tabs>
          <w:tab w:val="left" w:pos="567"/>
        </w:tabs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gramStart"/>
      <w:r w:rsidRPr="008E32DE">
        <w:rPr>
          <w:rFonts w:ascii="Times New Roman" w:eastAsia="Times New Roman" w:hAnsi="Times New Roman" w:cs="Times New Roman"/>
          <w:sz w:val="28"/>
          <w:szCs w:val="27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</w:t>
      </w:r>
      <w:r w:rsidR="00CE08FF" w:rsidRPr="008E32DE">
        <w:rPr>
          <w:rFonts w:ascii="Times New Roman" w:eastAsia="Times New Roman" w:hAnsi="Times New Roman" w:cs="Times New Roman"/>
          <w:sz w:val="28"/>
          <w:szCs w:val="27"/>
        </w:rPr>
        <w:t>аемой профессии (специальности).</w:t>
      </w:r>
      <w:proofErr w:type="gramEnd"/>
    </w:p>
    <w:p w:rsidR="00404810" w:rsidRDefault="00404810" w:rsidP="00404810">
      <w:pPr>
        <w:pStyle w:val="3"/>
        <w:shd w:val="clear" w:color="auto" w:fill="auto"/>
        <w:tabs>
          <w:tab w:val="left" w:pos="567"/>
          <w:tab w:val="left" w:pos="2929"/>
        </w:tabs>
        <w:spacing w:before="0" w:line="312" w:lineRule="auto"/>
        <w:ind w:left="20" w:right="20" w:firstLine="560"/>
        <w:jc w:val="both"/>
        <w:rPr>
          <w:sz w:val="28"/>
          <w:szCs w:val="27"/>
          <w:lang w:eastAsia="ru-RU"/>
        </w:rPr>
      </w:pPr>
    </w:p>
    <w:p w:rsidR="00CE08FF" w:rsidRPr="008E32DE" w:rsidRDefault="00CE08FF" w:rsidP="00404810">
      <w:pPr>
        <w:pStyle w:val="3"/>
        <w:shd w:val="clear" w:color="auto" w:fill="auto"/>
        <w:tabs>
          <w:tab w:val="left" w:pos="567"/>
          <w:tab w:val="left" w:pos="2929"/>
        </w:tabs>
        <w:spacing w:before="0" w:line="312" w:lineRule="auto"/>
        <w:ind w:left="20" w:right="20" w:firstLine="560"/>
        <w:jc w:val="both"/>
        <w:rPr>
          <w:sz w:val="28"/>
          <w:szCs w:val="27"/>
          <w:lang w:eastAsia="ru-RU"/>
        </w:rPr>
      </w:pPr>
      <w:r w:rsidRPr="008E32DE">
        <w:rPr>
          <w:sz w:val="28"/>
          <w:szCs w:val="27"/>
          <w:lang w:eastAsia="ru-RU"/>
        </w:rPr>
        <w:t xml:space="preserve">Ознакомиться с более подробной информацией о возможностях </w:t>
      </w:r>
      <w:proofErr w:type="gramStart"/>
      <w:r w:rsidRPr="008E32DE">
        <w:rPr>
          <w:sz w:val="28"/>
          <w:szCs w:val="27"/>
          <w:lang w:eastAsia="ru-RU"/>
        </w:rPr>
        <w:t xml:space="preserve">обучения </w:t>
      </w:r>
      <w:r w:rsidR="00A90146" w:rsidRPr="008E32DE">
        <w:rPr>
          <w:sz w:val="28"/>
          <w:szCs w:val="27"/>
          <w:lang w:eastAsia="ru-RU"/>
        </w:rPr>
        <w:t>по направлению</w:t>
      </w:r>
      <w:proofErr w:type="gramEnd"/>
      <w:r w:rsidR="00A90146" w:rsidRPr="008E32DE">
        <w:rPr>
          <w:sz w:val="28"/>
          <w:szCs w:val="27"/>
          <w:lang w:eastAsia="ru-RU"/>
        </w:rPr>
        <w:t xml:space="preserve"> органов службы занятости населения, в том числе в рамках Проекта </w:t>
      </w:r>
      <w:r w:rsidRPr="008E32DE">
        <w:rPr>
          <w:sz w:val="28"/>
          <w:szCs w:val="27"/>
          <w:lang w:eastAsia="ru-RU"/>
        </w:rPr>
        <w:t xml:space="preserve">можно по ссылке: </w:t>
      </w:r>
      <w:hyperlink r:id="rId5" w:history="1">
        <w:r w:rsidR="00B25CB4" w:rsidRPr="00B648DA">
          <w:rPr>
            <w:rStyle w:val="a6"/>
            <w:sz w:val="28"/>
            <w:szCs w:val="27"/>
            <w:lang w:eastAsia="ru-RU"/>
          </w:rPr>
          <w:t>https://trudvsem.ru</w:t>
        </w:r>
      </w:hyperlink>
      <w:r w:rsidR="00B25CB4">
        <w:rPr>
          <w:sz w:val="28"/>
          <w:szCs w:val="27"/>
          <w:lang w:eastAsia="ru-RU"/>
        </w:rPr>
        <w:t xml:space="preserve"> </w:t>
      </w:r>
      <w:r w:rsidRPr="008E32DE">
        <w:rPr>
          <w:sz w:val="28"/>
          <w:szCs w:val="27"/>
          <w:lang w:eastAsia="ru-RU"/>
        </w:rPr>
        <w:t xml:space="preserve">и на сайте комитета по ссылке: </w:t>
      </w:r>
      <w:hyperlink r:id="rId6" w:history="1">
        <w:r w:rsidR="008E32DE" w:rsidRPr="008E32DE">
          <w:rPr>
            <w:rStyle w:val="a6"/>
            <w:sz w:val="28"/>
            <w:szCs w:val="27"/>
            <w:lang w:eastAsia="ru-RU"/>
          </w:rPr>
          <w:t>https:/</w:t>
        </w:r>
        <w:bookmarkStart w:id="1" w:name="_GoBack"/>
        <w:bookmarkEnd w:id="1"/>
        <w:r w:rsidR="008E32DE" w:rsidRPr="008E32DE">
          <w:rPr>
            <w:rStyle w:val="a6"/>
            <w:sz w:val="28"/>
            <w:szCs w:val="27"/>
            <w:lang w:eastAsia="ru-RU"/>
          </w:rPr>
          <w:t>/</w:t>
        </w:r>
        <w:r w:rsidR="008E32DE" w:rsidRPr="008E32DE">
          <w:rPr>
            <w:rStyle w:val="a6"/>
            <w:sz w:val="28"/>
            <w:szCs w:val="27"/>
            <w:lang w:val="en-US" w:eastAsia="ru-RU"/>
          </w:rPr>
          <w:t>j</w:t>
        </w:r>
        <w:r w:rsidR="008E32DE" w:rsidRPr="008E32DE">
          <w:rPr>
            <w:rStyle w:val="a6"/>
            <w:sz w:val="28"/>
            <w:szCs w:val="27"/>
            <w:lang w:eastAsia="ru-RU"/>
          </w:rPr>
          <w:t>ob.lenobl</w:t>
        </w:r>
      </w:hyperlink>
      <w:r w:rsidRPr="008E32DE">
        <w:rPr>
          <w:sz w:val="28"/>
          <w:szCs w:val="27"/>
          <w:lang w:eastAsia="ru-RU"/>
        </w:rPr>
        <w:t xml:space="preserve"> в разделе «Деятельность» подразделах «Профессиональное обучение» и «Профессиональное обучение в рамках национального проекта «Демография».</w:t>
      </w:r>
    </w:p>
    <w:sectPr w:rsidR="00CE08FF" w:rsidRPr="008E32DE" w:rsidSect="002C5CF0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EC"/>
    <w:rsid w:val="001653FA"/>
    <w:rsid w:val="002C5CF0"/>
    <w:rsid w:val="00404810"/>
    <w:rsid w:val="00512D53"/>
    <w:rsid w:val="00580D02"/>
    <w:rsid w:val="00756643"/>
    <w:rsid w:val="00762E24"/>
    <w:rsid w:val="008034EC"/>
    <w:rsid w:val="008A514E"/>
    <w:rsid w:val="008E32DE"/>
    <w:rsid w:val="009D58A4"/>
    <w:rsid w:val="00A90146"/>
    <w:rsid w:val="00B25CB4"/>
    <w:rsid w:val="00B47E24"/>
    <w:rsid w:val="00C55269"/>
    <w:rsid w:val="00CD6109"/>
    <w:rsid w:val="00CE08FF"/>
    <w:rsid w:val="00D14950"/>
    <w:rsid w:val="00EF3507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80D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552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5526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80D02"/>
    <w:pPr>
      <w:spacing w:before="100" w:beforeAutospacing="1" w:after="100" w:afterAutospacing="1"/>
    </w:pPr>
  </w:style>
  <w:style w:type="paragraph" w:customStyle="1" w:styleId="ConsPlusNormal">
    <w:name w:val="ConsPlusNormal"/>
    <w:rsid w:val="00FE49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rsid w:val="00CE08FF"/>
    <w:rPr>
      <w:color w:val="0066CC"/>
      <w:u w:val="single"/>
    </w:rPr>
  </w:style>
  <w:style w:type="character" w:customStyle="1" w:styleId="a7">
    <w:name w:val="Основной текст_"/>
    <w:basedOn w:val="a0"/>
    <w:link w:val="3"/>
    <w:rsid w:val="00CE08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CE08F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7"/>
    <w:rsid w:val="00CE08FF"/>
    <w:pPr>
      <w:widowControl w:val="0"/>
      <w:shd w:val="clear" w:color="auto" w:fill="FFFFFF"/>
      <w:spacing w:before="360" w:line="0" w:lineRule="atLeast"/>
      <w:jc w:val="center"/>
    </w:pPr>
    <w:rPr>
      <w:sz w:val="26"/>
      <w:szCs w:val="26"/>
      <w:lang w:eastAsia="en-US"/>
    </w:rPr>
  </w:style>
  <w:style w:type="character" w:styleId="a8">
    <w:name w:val="FollowedHyperlink"/>
    <w:basedOn w:val="a0"/>
    <w:uiPriority w:val="99"/>
    <w:semiHidden/>
    <w:unhideWhenUsed/>
    <w:rsid w:val="004048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80D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552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5526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80D02"/>
    <w:pPr>
      <w:spacing w:before="100" w:beforeAutospacing="1" w:after="100" w:afterAutospacing="1"/>
    </w:pPr>
  </w:style>
  <w:style w:type="paragraph" w:customStyle="1" w:styleId="ConsPlusNormal">
    <w:name w:val="ConsPlusNormal"/>
    <w:rsid w:val="00FE49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rsid w:val="00CE08FF"/>
    <w:rPr>
      <w:color w:val="0066CC"/>
      <w:u w:val="single"/>
    </w:rPr>
  </w:style>
  <w:style w:type="character" w:customStyle="1" w:styleId="a7">
    <w:name w:val="Основной текст_"/>
    <w:basedOn w:val="a0"/>
    <w:link w:val="3"/>
    <w:rsid w:val="00CE08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7"/>
    <w:rsid w:val="00CE08F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7"/>
    <w:rsid w:val="00CE08FF"/>
    <w:pPr>
      <w:widowControl w:val="0"/>
      <w:shd w:val="clear" w:color="auto" w:fill="FFFFFF"/>
      <w:spacing w:before="360" w:line="0" w:lineRule="atLeast"/>
      <w:jc w:val="center"/>
    </w:pPr>
    <w:rPr>
      <w:sz w:val="26"/>
      <w:szCs w:val="26"/>
      <w:lang w:eastAsia="en-US"/>
    </w:rPr>
  </w:style>
  <w:style w:type="character" w:styleId="a8">
    <w:name w:val="FollowedHyperlink"/>
    <w:basedOn w:val="a0"/>
    <w:uiPriority w:val="99"/>
    <w:semiHidden/>
    <w:unhideWhenUsed/>
    <w:rsid w:val="00404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b.lenobl" TargetMode="External"/><Relationship Id="rId5" Type="http://schemas.openxmlformats.org/officeDocument/2006/relationships/hyperlink" Target="https://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Маргарита Михайловна</dc:creator>
  <cp:lastModifiedBy>Гуськов Дмитрий Сергеевич</cp:lastModifiedBy>
  <cp:revision>2</cp:revision>
  <cp:lastPrinted>2022-12-21T10:30:00Z</cp:lastPrinted>
  <dcterms:created xsi:type="dcterms:W3CDTF">2023-01-16T13:27:00Z</dcterms:created>
  <dcterms:modified xsi:type="dcterms:W3CDTF">2023-01-16T13:27:00Z</dcterms:modified>
</cp:coreProperties>
</file>