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E6" w:rsidRDefault="00D15DE6" w:rsidP="00D15DE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5DE6" w:rsidRDefault="00D15DE6" w:rsidP="00D15DE6">
      <w:pPr>
        <w:pStyle w:val="ConsPlusNormal"/>
        <w:outlineLvl w:val="0"/>
      </w:pPr>
    </w:p>
    <w:p w:rsidR="00D15DE6" w:rsidRDefault="00D15DE6" w:rsidP="00D15DE6">
      <w:pPr>
        <w:pStyle w:val="ConsPlusTitle"/>
        <w:jc w:val="center"/>
        <w:outlineLvl w:val="0"/>
      </w:pPr>
      <w:r>
        <w:t>ПРАВИТЕЛЬСТВО ЛЕНИНГРАДСКОЙ ОБЛАСТИ</w:t>
      </w:r>
    </w:p>
    <w:p w:rsidR="00D15DE6" w:rsidRDefault="00D15DE6" w:rsidP="00D15DE6">
      <w:pPr>
        <w:pStyle w:val="ConsPlusTitle"/>
        <w:jc w:val="center"/>
      </w:pPr>
    </w:p>
    <w:p w:rsidR="00D15DE6" w:rsidRDefault="00D15DE6" w:rsidP="00D15DE6">
      <w:pPr>
        <w:pStyle w:val="ConsPlusTitle"/>
        <w:jc w:val="center"/>
      </w:pPr>
      <w:r>
        <w:t>ПОСТАНОВЛЕНИЕ</w:t>
      </w:r>
    </w:p>
    <w:p w:rsidR="00D15DE6" w:rsidRDefault="00D15DE6" w:rsidP="00D15DE6">
      <w:pPr>
        <w:pStyle w:val="ConsPlusTitle"/>
        <w:jc w:val="center"/>
      </w:pPr>
      <w:r>
        <w:t>от 12 июля 2016 г. N 235</w:t>
      </w:r>
    </w:p>
    <w:p w:rsidR="00D15DE6" w:rsidRDefault="00D15DE6" w:rsidP="00D15DE6">
      <w:pPr>
        <w:pStyle w:val="ConsPlusTitle"/>
        <w:jc w:val="center"/>
      </w:pPr>
    </w:p>
    <w:p w:rsidR="00D15DE6" w:rsidRDefault="00D15DE6" w:rsidP="00D15DE6">
      <w:pPr>
        <w:pStyle w:val="ConsPlusTitle"/>
        <w:jc w:val="center"/>
      </w:pPr>
      <w:r>
        <w:t>ОБ УТВЕРЖДЕНИИ ПОРЯДКА ОПРЕДЕЛЕНИЯ ОБЪЕМА И ПРЕДОСТАВЛЕНИЯ</w:t>
      </w:r>
    </w:p>
    <w:p w:rsidR="00D15DE6" w:rsidRDefault="00D15DE6" w:rsidP="00D15DE6">
      <w:pPr>
        <w:pStyle w:val="ConsPlusTitle"/>
        <w:jc w:val="center"/>
      </w:pPr>
      <w:r>
        <w:t>ОРГАНИЗАЦИЯМ, ОБРАЗУЮЩИМ ИНФРАСТРУКТУРУ ПОДДЕРЖКИ СУБЪЕКТОВ</w:t>
      </w:r>
    </w:p>
    <w:p w:rsidR="00D15DE6" w:rsidRDefault="00D15DE6" w:rsidP="00D15DE6">
      <w:pPr>
        <w:pStyle w:val="ConsPlusTitle"/>
        <w:jc w:val="center"/>
      </w:pPr>
      <w:r>
        <w:t>МАЛОГО И СРЕДНЕГО ПРЕДПРИНИМАТЕЛЬСТВА, СУБСИДИЙ</w:t>
      </w:r>
    </w:p>
    <w:p w:rsidR="00D15DE6" w:rsidRDefault="00D15DE6" w:rsidP="00D15DE6">
      <w:pPr>
        <w:pStyle w:val="ConsPlusTitle"/>
        <w:jc w:val="center"/>
      </w:pPr>
      <w:r>
        <w:t>ИЗ ОБЛАСТНОГО БЮДЖЕТА ЛЕНИНГРАДСКОЙ ОБЛАСТИ ДЛЯ ВОЗМЕЩЕНИЯ</w:t>
      </w:r>
    </w:p>
    <w:p w:rsidR="00D15DE6" w:rsidRDefault="00D15DE6" w:rsidP="00D15DE6">
      <w:pPr>
        <w:pStyle w:val="ConsPlusTitle"/>
        <w:jc w:val="center"/>
      </w:pPr>
      <w:r>
        <w:t>ЧАСТИ ЗАТРАТ, СВЯЗАННЫХ С ОКАЗАНИЕМ БЕЗВОЗМЕЗДНЫХ</w:t>
      </w:r>
    </w:p>
    <w:p w:rsidR="00D15DE6" w:rsidRDefault="00D15DE6" w:rsidP="00D15DE6">
      <w:pPr>
        <w:pStyle w:val="ConsPlusTitle"/>
        <w:jc w:val="center"/>
      </w:pPr>
      <w:r>
        <w:t>ИНФОРМАЦИОННЫХ, КОНСУЛЬТАЦИОННЫХ И ОБРАЗОВАТЕЛЬНЫХ УСЛУГ</w:t>
      </w:r>
    </w:p>
    <w:p w:rsidR="00D15DE6" w:rsidRDefault="00D15DE6" w:rsidP="00D15DE6">
      <w:pPr>
        <w:pStyle w:val="ConsPlusTitle"/>
        <w:jc w:val="center"/>
      </w:pPr>
      <w:r>
        <w:t>В СФЕРЕ ПРЕДПРИНИМАТЕЛЬСКОЙ ДЕЯТЕЛЬНОСТИ И РЕАЛИЗУЕМЫХ МЕР</w:t>
      </w:r>
    </w:p>
    <w:p w:rsidR="00D15DE6" w:rsidRDefault="00D15DE6" w:rsidP="00D15DE6">
      <w:pPr>
        <w:pStyle w:val="ConsPlusTitle"/>
        <w:jc w:val="center"/>
      </w:pPr>
      <w:r>
        <w:t>ПОДДЕРЖКИ МАЛОГО И СРЕДНЕГО ПРЕДПРИНИМАТЕЛЬСТВА В РАМКАХ</w:t>
      </w:r>
    </w:p>
    <w:p w:rsidR="00D15DE6" w:rsidRDefault="00D15DE6" w:rsidP="00D15DE6">
      <w:pPr>
        <w:pStyle w:val="ConsPlusTitle"/>
        <w:jc w:val="center"/>
      </w:pPr>
      <w:r>
        <w:t>ПОДПРОГРАММЫ "РАЗВИТИЕ МАЛОГО, СРЕДНЕГО ПРЕДПРИНИМАТЕЛЬСТВА</w:t>
      </w:r>
    </w:p>
    <w:p w:rsidR="00D15DE6" w:rsidRDefault="00D15DE6" w:rsidP="00D15DE6">
      <w:pPr>
        <w:pStyle w:val="ConsPlusTitle"/>
        <w:jc w:val="center"/>
      </w:pPr>
      <w:r>
        <w:t>И ПОТРЕБИТЕЛЬСКОГО РЫНКА ЛЕНИНГРАДСКОЙ ОБЛАСТИ"</w:t>
      </w:r>
    </w:p>
    <w:p w:rsidR="00D15DE6" w:rsidRDefault="00D15DE6" w:rsidP="00D15DE6">
      <w:pPr>
        <w:pStyle w:val="ConsPlusTitle"/>
        <w:jc w:val="center"/>
      </w:pPr>
      <w:r>
        <w:t>ГОСУДАРСТВЕННОЙ ПРОГРАММЫ ЛЕНИНГРАДСКОЙ ОБЛАСТИ</w:t>
      </w:r>
    </w:p>
    <w:p w:rsidR="00D15DE6" w:rsidRDefault="00D15DE6" w:rsidP="00D15DE6">
      <w:pPr>
        <w:pStyle w:val="ConsPlusTitle"/>
        <w:jc w:val="center"/>
      </w:pPr>
      <w:r>
        <w:t>"СТИМУЛИРОВАНИЕ ЭКОНОМИЧЕСКОЙ АКТИВНОСТИ</w:t>
      </w:r>
    </w:p>
    <w:p w:rsidR="00D15DE6" w:rsidRDefault="00D15DE6" w:rsidP="00D15DE6">
      <w:pPr>
        <w:pStyle w:val="ConsPlusTitle"/>
        <w:jc w:val="center"/>
      </w:pPr>
      <w:r>
        <w:t>ЛЕНИНГРАДСКОЙ ОБЛАСТИ"</w:t>
      </w:r>
    </w:p>
    <w:p w:rsidR="00D15DE6" w:rsidRDefault="00D15DE6" w:rsidP="00D15D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15DE6" w:rsidTr="006F6771">
        <w:trPr>
          <w:jc w:val="center"/>
        </w:trPr>
        <w:tc>
          <w:tcPr>
            <w:tcW w:w="9294" w:type="dxa"/>
            <w:tcBorders>
              <w:top w:val="nil"/>
              <w:bottom w:val="nil"/>
            </w:tcBorders>
            <w:shd w:val="clear" w:color="auto" w:fill="F4F3F8"/>
          </w:tcPr>
          <w:p w:rsidR="00D15DE6" w:rsidRDefault="00D15DE6" w:rsidP="006F6771">
            <w:pPr>
              <w:pStyle w:val="ConsPlusNormal"/>
              <w:jc w:val="center"/>
            </w:pPr>
            <w:r>
              <w:rPr>
                <w:color w:val="392C69"/>
              </w:rPr>
              <w:t>Список изменяющих документов</w:t>
            </w:r>
          </w:p>
          <w:p w:rsidR="00D15DE6" w:rsidRDefault="00D15DE6" w:rsidP="006F6771">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D15DE6" w:rsidRDefault="00D15DE6" w:rsidP="006F6771">
            <w:pPr>
              <w:pStyle w:val="ConsPlusNormal"/>
              <w:jc w:val="center"/>
            </w:pPr>
            <w:r>
              <w:rPr>
                <w:color w:val="392C69"/>
              </w:rPr>
              <w:t>от 23.06.2017 N 238)</w:t>
            </w:r>
          </w:p>
        </w:tc>
      </w:tr>
    </w:tbl>
    <w:p w:rsidR="00D15DE6" w:rsidRDefault="00D15DE6" w:rsidP="00D15DE6">
      <w:pPr>
        <w:pStyle w:val="ConsPlusNormal"/>
        <w:jc w:val="center"/>
      </w:pPr>
    </w:p>
    <w:p w:rsidR="00D15DE6" w:rsidRDefault="00D15DE6" w:rsidP="00D15DE6">
      <w:pPr>
        <w:pStyle w:val="ConsPlusNormal"/>
        <w:ind w:firstLine="540"/>
        <w:jc w:val="both"/>
      </w:pPr>
      <w:proofErr w:type="gramStart"/>
      <w:r>
        <w:t xml:space="preserve">В соответствии со </w:t>
      </w:r>
      <w:hyperlink r:id="rId7" w:history="1">
        <w:r>
          <w:rPr>
            <w:color w:val="0000FF"/>
          </w:rPr>
          <w:t>статьей 78.1</w:t>
        </w:r>
      </w:hyperlink>
      <w:r>
        <w:t xml:space="preserve"> Бюджетного кодекса Российской Федерации, в целях реализации </w:t>
      </w:r>
      <w:hyperlink r:id="rId8" w:history="1">
        <w:r>
          <w:rPr>
            <w:color w:val="0000FF"/>
          </w:rPr>
          <w:t>мероприятия</w:t>
        </w:r>
      </w:hyperlink>
      <w:r>
        <w:t xml:space="preserve">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w:t>
      </w:r>
      <w:proofErr w:type="gramEnd"/>
      <w:r>
        <w:t xml:space="preserve">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D15DE6" w:rsidRDefault="00D15DE6" w:rsidP="00D15DE6">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ind w:firstLine="540"/>
        <w:jc w:val="both"/>
      </w:pPr>
    </w:p>
    <w:p w:rsidR="00D15DE6" w:rsidRDefault="00D15DE6" w:rsidP="00D15DE6">
      <w:pPr>
        <w:pStyle w:val="ConsPlusNormal"/>
        <w:ind w:firstLine="540"/>
        <w:jc w:val="both"/>
      </w:pPr>
      <w:r>
        <w:t xml:space="preserve">1. </w:t>
      </w:r>
      <w:proofErr w:type="gramStart"/>
      <w:r>
        <w:t xml:space="preserve">Утвердить прилагаемый </w:t>
      </w:r>
      <w:hyperlink w:anchor="P46" w:history="1">
        <w:r>
          <w:rPr>
            <w:color w:val="0000FF"/>
          </w:rPr>
          <w:t>Порядок</w:t>
        </w:r>
      </w:hyperlink>
      <w:r>
        <w:t xml:space="preserve"> определения объема и предоставления организациям, образующим инфраструктуру поддержки субъектов малого и среднего предпринимательства, субсидий из областного бюджета Ленинградской области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w:t>
      </w:r>
      <w:proofErr w:type="gramEnd"/>
      <w:r>
        <w:t xml:space="preserve"> программы Ленинградской области "Стимулирование экономической активности Ленинградской области".</w:t>
      </w:r>
    </w:p>
    <w:p w:rsidR="00D15DE6" w:rsidRDefault="00D15DE6" w:rsidP="00D15DE6">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t xml:space="preserve">2. </w:t>
      </w:r>
      <w:proofErr w:type="gramStart"/>
      <w:r>
        <w:t xml:space="preserve">Признать утратившим силу </w:t>
      </w:r>
      <w:hyperlink r:id="rId11" w:history="1">
        <w:r>
          <w:rPr>
            <w:color w:val="0000FF"/>
          </w:rPr>
          <w:t>постановление</w:t>
        </w:r>
      </w:hyperlink>
      <w:r>
        <w:t xml:space="preserve"> Правительства Ленинградской области от 23 сентября 2014 года N 437 "Об утверждении Порядка определения объема и условий предоставления организациям муниципальной инфраструктуры поддержки предпринимательства субсидий из областного бюджета Ленинградской области для возмещения части затрат, связанных с оказанием безвозмездных информационных, консультационных и образовательных услуг в </w:t>
      </w:r>
      <w:r>
        <w:lastRenderedPageBreak/>
        <w:t>сфере предпринимательской деятельности и реализуемых мер поддержки малого и среднего предпринимательства".</w:t>
      </w:r>
      <w:proofErr w:type="gramEnd"/>
    </w:p>
    <w:p w:rsidR="00D15DE6" w:rsidRDefault="00D15DE6" w:rsidP="00D15DE6">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15DE6" w:rsidRDefault="00D15DE6" w:rsidP="00D15DE6">
      <w:pPr>
        <w:pStyle w:val="ConsPlusNormal"/>
        <w:spacing w:before="220"/>
        <w:ind w:firstLine="540"/>
        <w:jc w:val="both"/>
      </w:pPr>
      <w:r>
        <w:t>4. Настоящее постановление вступает в силу со дня официального опубликования.</w:t>
      </w:r>
    </w:p>
    <w:p w:rsidR="00D15DE6" w:rsidRDefault="00D15DE6" w:rsidP="00D15DE6">
      <w:pPr>
        <w:pStyle w:val="ConsPlusNormal"/>
        <w:ind w:firstLine="540"/>
        <w:jc w:val="both"/>
      </w:pPr>
    </w:p>
    <w:p w:rsidR="00D15DE6" w:rsidRDefault="00D15DE6" w:rsidP="00D15DE6">
      <w:pPr>
        <w:pStyle w:val="ConsPlusNormal"/>
        <w:jc w:val="right"/>
      </w:pPr>
      <w:r>
        <w:t>Губернатор</w:t>
      </w:r>
    </w:p>
    <w:p w:rsidR="00D15DE6" w:rsidRDefault="00D15DE6" w:rsidP="00D15DE6">
      <w:pPr>
        <w:pStyle w:val="ConsPlusNormal"/>
        <w:jc w:val="right"/>
      </w:pPr>
      <w:r>
        <w:t>Ленинградской области</w:t>
      </w:r>
    </w:p>
    <w:p w:rsidR="00D15DE6" w:rsidRDefault="00D15DE6" w:rsidP="00D15DE6">
      <w:pPr>
        <w:pStyle w:val="ConsPlusNormal"/>
        <w:jc w:val="right"/>
      </w:pPr>
      <w:proofErr w:type="spellStart"/>
      <w:r>
        <w:t>А.Дрозденко</w:t>
      </w:r>
      <w:proofErr w:type="spellEnd"/>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ind w:firstLine="540"/>
        <w:jc w:val="both"/>
      </w:pPr>
    </w:p>
    <w:p w:rsidR="00D15DE6" w:rsidRDefault="00D15DE6" w:rsidP="00D15DE6">
      <w:pPr>
        <w:pStyle w:val="ConsPlusNormal"/>
        <w:jc w:val="right"/>
        <w:outlineLvl w:val="0"/>
      </w:pPr>
      <w:r>
        <w:t>УТВЕРЖДЕН</w:t>
      </w:r>
    </w:p>
    <w:p w:rsidR="00D15DE6" w:rsidRDefault="00D15DE6" w:rsidP="00D15DE6">
      <w:pPr>
        <w:pStyle w:val="ConsPlusNormal"/>
        <w:jc w:val="right"/>
      </w:pPr>
      <w:r>
        <w:t>постановлением Правительства</w:t>
      </w:r>
    </w:p>
    <w:p w:rsidR="00D15DE6" w:rsidRDefault="00D15DE6" w:rsidP="00D15DE6">
      <w:pPr>
        <w:pStyle w:val="ConsPlusNormal"/>
        <w:jc w:val="right"/>
      </w:pPr>
      <w:r>
        <w:t>Ленинградской области</w:t>
      </w:r>
    </w:p>
    <w:p w:rsidR="00D15DE6" w:rsidRDefault="00D15DE6" w:rsidP="00D15DE6">
      <w:pPr>
        <w:pStyle w:val="ConsPlusNormal"/>
        <w:jc w:val="right"/>
      </w:pPr>
      <w:r>
        <w:t>от 12.07.2016 N 235</w:t>
      </w:r>
    </w:p>
    <w:p w:rsidR="00D15DE6" w:rsidRDefault="00D15DE6" w:rsidP="00D15DE6">
      <w:pPr>
        <w:pStyle w:val="ConsPlusNormal"/>
        <w:jc w:val="right"/>
      </w:pPr>
      <w:r>
        <w:t>(приложение)</w:t>
      </w:r>
    </w:p>
    <w:p w:rsidR="00D15DE6" w:rsidRDefault="00D15DE6" w:rsidP="00D15DE6">
      <w:pPr>
        <w:pStyle w:val="ConsPlusNormal"/>
        <w:ind w:firstLine="540"/>
        <w:jc w:val="both"/>
      </w:pPr>
    </w:p>
    <w:p w:rsidR="00D15DE6" w:rsidRDefault="00D15DE6" w:rsidP="00D15DE6">
      <w:pPr>
        <w:pStyle w:val="ConsPlusTitle"/>
        <w:jc w:val="center"/>
      </w:pPr>
      <w:bookmarkStart w:id="0" w:name="P46"/>
      <w:bookmarkEnd w:id="0"/>
      <w:r>
        <w:t>ПОРЯДОК</w:t>
      </w:r>
    </w:p>
    <w:p w:rsidR="00D15DE6" w:rsidRDefault="00D15DE6" w:rsidP="00D15DE6">
      <w:pPr>
        <w:pStyle w:val="ConsPlusTitle"/>
        <w:jc w:val="center"/>
      </w:pPr>
      <w:r>
        <w:t>ОПРЕДЕЛЕНИЯ ОБЪЕМА И ПРЕДОСТАВЛЕНИЯ ОРГАНИЗАЦИЯМ,</w:t>
      </w:r>
    </w:p>
    <w:p w:rsidR="00D15DE6" w:rsidRDefault="00D15DE6" w:rsidP="00D15DE6">
      <w:pPr>
        <w:pStyle w:val="ConsPlusTitle"/>
        <w:jc w:val="center"/>
      </w:pPr>
      <w:r>
        <w:t>ОБРАЗУЮЩИМ ИНФРАСТРУКТУРУ ПОДДЕРЖКИ СУБЪЕКТОВ МАЛОГО</w:t>
      </w:r>
    </w:p>
    <w:p w:rsidR="00D15DE6" w:rsidRDefault="00D15DE6" w:rsidP="00D15DE6">
      <w:pPr>
        <w:pStyle w:val="ConsPlusTitle"/>
        <w:jc w:val="center"/>
      </w:pPr>
      <w:r>
        <w:t xml:space="preserve">И СРЕДНЕГО ПРЕДПРИНИМАТЕЛЬСТВА, СУБСИДИЙ </w:t>
      </w:r>
      <w:proofErr w:type="gramStart"/>
      <w:r>
        <w:t>ИЗ</w:t>
      </w:r>
      <w:proofErr w:type="gramEnd"/>
      <w:r>
        <w:t xml:space="preserve"> ОБЛАСТНОГО</w:t>
      </w:r>
    </w:p>
    <w:p w:rsidR="00D15DE6" w:rsidRDefault="00D15DE6" w:rsidP="00D15DE6">
      <w:pPr>
        <w:pStyle w:val="ConsPlusTitle"/>
        <w:jc w:val="center"/>
      </w:pPr>
      <w:r>
        <w:t>БЮДЖЕТА ЛЕНИНГРАДСКОЙ ОБЛАСТИ ДЛЯ ВОЗМЕЩЕНИЯ ЧАСТИ ЗАТРАТ,</w:t>
      </w:r>
    </w:p>
    <w:p w:rsidR="00D15DE6" w:rsidRDefault="00D15DE6" w:rsidP="00D15DE6">
      <w:pPr>
        <w:pStyle w:val="ConsPlusTitle"/>
        <w:jc w:val="center"/>
      </w:pPr>
      <w:proofErr w:type="gramStart"/>
      <w:r>
        <w:t>СВЯЗАННЫХ</w:t>
      </w:r>
      <w:proofErr w:type="gramEnd"/>
      <w:r>
        <w:t xml:space="preserve"> С ОКАЗАНИЕМ БЕЗВОЗМЕЗДНЫХ ИНФОРМАЦИОННЫХ,</w:t>
      </w:r>
    </w:p>
    <w:p w:rsidR="00D15DE6" w:rsidRDefault="00D15DE6" w:rsidP="00D15DE6">
      <w:pPr>
        <w:pStyle w:val="ConsPlusTitle"/>
        <w:jc w:val="center"/>
      </w:pPr>
      <w:r>
        <w:t>КОНСУЛЬТАЦИОННЫХ И ОБРАЗОВАТЕЛЬНЫХ УСЛУГ В СФЕРЕ</w:t>
      </w:r>
    </w:p>
    <w:p w:rsidR="00D15DE6" w:rsidRDefault="00D15DE6" w:rsidP="00D15DE6">
      <w:pPr>
        <w:pStyle w:val="ConsPlusTitle"/>
        <w:jc w:val="center"/>
      </w:pPr>
      <w:r>
        <w:t>ПРЕДПРИНИМАТЕЛЬСКОЙ ДЕЯТЕЛЬНОСТИ И РЕАЛИЗУЕМЫХ МЕР ПОДДЕРЖКИ</w:t>
      </w:r>
    </w:p>
    <w:p w:rsidR="00D15DE6" w:rsidRDefault="00D15DE6" w:rsidP="00D15DE6">
      <w:pPr>
        <w:pStyle w:val="ConsPlusTitle"/>
        <w:jc w:val="center"/>
      </w:pPr>
      <w:r>
        <w:t>МАЛОГО И СРЕДНЕГО ПРЕДПРИНИМАТЕЛЬСТВА В РАМКАХ ПОДПРОГРАММЫ</w:t>
      </w:r>
    </w:p>
    <w:p w:rsidR="00D15DE6" w:rsidRDefault="00D15DE6" w:rsidP="00D15DE6">
      <w:pPr>
        <w:pStyle w:val="ConsPlusTitle"/>
        <w:jc w:val="center"/>
      </w:pPr>
      <w:r>
        <w:t>"РАЗВИТИЕ МАЛОГО, СРЕДНЕГО ПРЕДПРИНИМАТЕЛЬСТВА</w:t>
      </w:r>
    </w:p>
    <w:p w:rsidR="00D15DE6" w:rsidRDefault="00D15DE6" w:rsidP="00D15DE6">
      <w:pPr>
        <w:pStyle w:val="ConsPlusTitle"/>
        <w:jc w:val="center"/>
      </w:pPr>
      <w:r>
        <w:t>И ПОТРЕБИТЕЛЬСКОГО РЫНКА ЛЕНИНГРАДСКОЙ ОБЛАСТИ"</w:t>
      </w:r>
    </w:p>
    <w:p w:rsidR="00D15DE6" w:rsidRDefault="00D15DE6" w:rsidP="00D15DE6">
      <w:pPr>
        <w:pStyle w:val="ConsPlusTitle"/>
        <w:jc w:val="center"/>
      </w:pPr>
      <w:r>
        <w:t>ГОСУДАРСТВЕННОЙ ПРОГРАММЫ ЛЕНИНГРАДСКОЙ ОБЛАСТИ</w:t>
      </w:r>
    </w:p>
    <w:p w:rsidR="00D15DE6" w:rsidRDefault="00D15DE6" w:rsidP="00D15DE6">
      <w:pPr>
        <w:pStyle w:val="ConsPlusTitle"/>
        <w:jc w:val="center"/>
      </w:pPr>
      <w:r>
        <w:t>"СТИМУЛИРОВАНИЕ ЭКОНОМИЧЕСКОЙ АКТИВНОСТИ</w:t>
      </w:r>
    </w:p>
    <w:p w:rsidR="00D15DE6" w:rsidRDefault="00D15DE6" w:rsidP="00D15DE6">
      <w:pPr>
        <w:pStyle w:val="ConsPlusTitle"/>
        <w:jc w:val="center"/>
      </w:pPr>
      <w:r>
        <w:t>ЛЕНИНГРАДСКОЙ ОБЛАСТИ"</w:t>
      </w:r>
    </w:p>
    <w:p w:rsidR="00D15DE6" w:rsidRDefault="00D15DE6" w:rsidP="00D15D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15DE6" w:rsidTr="006F6771">
        <w:trPr>
          <w:jc w:val="center"/>
        </w:trPr>
        <w:tc>
          <w:tcPr>
            <w:tcW w:w="9294" w:type="dxa"/>
            <w:tcBorders>
              <w:top w:val="nil"/>
              <w:bottom w:val="nil"/>
            </w:tcBorders>
            <w:shd w:val="clear" w:color="auto" w:fill="F4F3F8"/>
          </w:tcPr>
          <w:p w:rsidR="00D15DE6" w:rsidRDefault="00D15DE6" w:rsidP="006F6771">
            <w:pPr>
              <w:pStyle w:val="ConsPlusNormal"/>
              <w:jc w:val="center"/>
            </w:pPr>
            <w:r>
              <w:rPr>
                <w:color w:val="392C69"/>
              </w:rPr>
              <w:t>Список изменяющих документов</w:t>
            </w:r>
          </w:p>
          <w:p w:rsidR="00D15DE6" w:rsidRDefault="00D15DE6" w:rsidP="006F6771">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Ленинградской области</w:t>
            </w:r>
            <w:proofErr w:type="gramEnd"/>
          </w:p>
          <w:p w:rsidR="00D15DE6" w:rsidRDefault="00D15DE6" w:rsidP="006F6771">
            <w:pPr>
              <w:pStyle w:val="ConsPlusNormal"/>
              <w:jc w:val="center"/>
            </w:pPr>
            <w:r>
              <w:rPr>
                <w:color w:val="392C69"/>
              </w:rPr>
              <w:t>от 23.06.2017 N 238)</w:t>
            </w:r>
          </w:p>
        </w:tc>
      </w:tr>
    </w:tbl>
    <w:p w:rsidR="00D15DE6" w:rsidRDefault="00D15DE6" w:rsidP="00D15DE6">
      <w:pPr>
        <w:pStyle w:val="ConsPlusNormal"/>
        <w:ind w:firstLine="540"/>
        <w:jc w:val="both"/>
      </w:pPr>
    </w:p>
    <w:p w:rsidR="00D15DE6" w:rsidRDefault="00D15DE6" w:rsidP="00D15DE6">
      <w:pPr>
        <w:pStyle w:val="ConsPlusNormal"/>
        <w:ind w:firstLine="540"/>
        <w:jc w:val="both"/>
      </w:pPr>
      <w:r>
        <w:t xml:space="preserve">1. </w:t>
      </w:r>
      <w:proofErr w:type="gramStart"/>
      <w:r>
        <w:t xml:space="preserve">Настоящий Порядок определяет объем и условия предоставления субсидий из областного бюджета Ленинградской области организациям, образующим инфраструктуру поддержки субъектов малого и среднего предпринимательства, на условиях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w:t>
      </w:r>
      <w:hyperlink r:id="rId13" w:history="1">
        <w:r>
          <w:rPr>
            <w:color w:val="0000FF"/>
          </w:rPr>
          <w:t>подпрограммы</w:t>
        </w:r>
      </w:hyperlink>
      <w:r>
        <w:t xml:space="preserve"> "Развитие малого, среднего бизнеса и потребительского рынка Ленинградской области</w:t>
      </w:r>
      <w:proofErr w:type="gramEnd"/>
      <w:r>
        <w:t>" государственной программы Ленинградской области "Стимулирование экономической активности Ленинградской области" (далее соответственно - подпрограмма, государственная программа, субсидии).</w:t>
      </w:r>
    </w:p>
    <w:p w:rsidR="00D15DE6" w:rsidRDefault="00D15DE6" w:rsidP="00D15DE6">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lastRenderedPageBreak/>
        <w:t>2. В целях настоящего Порядка используются следующие основные понятия:</w:t>
      </w:r>
    </w:p>
    <w:p w:rsidR="00D15DE6" w:rsidRDefault="00D15DE6" w:rsidP="00D15DE6">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5"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 и средним предприятиям;</w:t>
      </w:r>
    </w:p>
    <w:p w:rsidR="00D15DE6" w:rsidRDefault="00D15DE6" w:rsidP="00D15DE6">
      <w:pPr>
        <w:pStyle w:val="ConsPlusNormal"/>
        <w:spacing w:before="220"/>
        <w:ind w:firstLine="540"/>
        <w:jc w:val="both"/>
      </w:pPr>
      <w:proofErr w:type="gramStart"/>
      <w:r>
        <w:t xml:space="preserve">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 соотечественники, имеющие свидетельство участника Государственной </w:t>
      </w:r>
      <w:hyperlink r:id="rId1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установленного Правительством Российской Федерации образца (далее - участники программы переселения соотечественников в Россию);</w:t>
      </w:r>
      <w:proofErr w:type="gramEnd"/>
    </w:p>
    <w:p w:rsidR="00D15DE6" w:rsidRDefault="00D15DE6" w:rsidP="00D15DE6">
      <w:pPr>
        <w:pStyle w:val="ConsPlusNormal"/>
        <w:spacing w:before="220"/>
        <w:ind w:firstLine="540"/>
        <w:jc w:val="both"/>
      </w:pPr>
      <w:r>
        <w:t xml:space="preserve">мобильный консультационный центр - автомобиль типа фургон, имеющий не менее шести пассажирских сидений, оснащенный средствами электронной коммуникации для оказания выездных информационных, консультационных </w:t>
      </w:r>
      <w:proofErr w:type="gramStart"/>
      <w:r>
        <w:t>и(</w:t>
      </w:r>
      <w:proofErr w:type="gramEnd"/>
      <w:r>
        <w:t>или) образовательных услуг, приобретенный организацией (далее - МКЦ);</w:t>
      </w:r>
    </w:p>
    <w:p w:rsidR="00D15DE6" w:rsidRDefault="00D15DE6" w:rsidP="00D15DE6">
      <w:pPr>
        <w:pStyle w:val="ConsPlusNormal"/>
        <w:spacing w:before="220"/>
        <w:ind w:firstLine="540"/>
        <w:jc w:val="both"/>
      </w:pPr>
      <w:r>
        <w:t xml:space="preserve">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на предоставление субсидий. </w:t>
      </w:r>
      <w:proofErr w:type="gramStart"/>
      <w:r>
        <w:t>В состав конкурсной комиссии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подразделений общероссийских общественных объединений, действующих на территории Ленинградской области, в уставные цели которых входит содействие созданию условий для развития малого и</w:t>
      </w:r>
      <w:proofErr w:type="gramEnd"/>
      <w:r>
        <w:t xml:space="preserve">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D15DE6" w:rsidRDefault="00D15DE6" w:rsidP="00D15DE6">
      <w:pPr>
        <w:pStyle w:val="ConsPlusNormal"/>
        <w:spacing w:before="220"/>
        <w:ind w:firstLine="540"/>
        <w:jc w:val="both"/>
      </w:pPr>
      <w:r>
        <w:t>соглашение о предоставлении субсидий - договор об условиях и порядке предоставления, расходования и возврата субсидий, заключенный в текущем финансовом году между комитетом и победителем конкурсного отбора, по типовой форме, утвержденной правовым актом комитета.</w:t>
      </w:r>
    </w:p>
    <w:p w:rsidR="00D15DE6" w:rsidRDefault="00D15DE6" w:rsidP="00D15DE6">
      <w:pPr>
        <w:pStyle w:val="ConsPlusNormal"/>
        <w:spacing w:before="220"/>
        <w:ind w:firstLine="540"/>
        <w:jc w:val="both"/>
      </w:pPr>
      <w:r>
        <w:t>3. Объем субсидии не может превышать объема бюджетных ассигнований, утвержденных в сводной бюджетной росписи областного бюджета Ленинградской области комитету, и доведенных лимитов бюджетных обязательств на текущий финансовый год.</w:t>
      </w:r>
    </w:p>
    <w:p w:rsidR="00D15DE6" w:rsidRDefault="00D15DE6" w:rsidP="00D15DE6">
      <w:pPr>
        <w:pStyle w:val="ConsPlusNormal"/>
        <w:spacing w:before="220"/>
        <w:ind w:firstLine="540"/>
        <w:jc w:val="both"/>
      </w:pPr>
      <w:r>
        <w:t xml:space="preserve">4. Субсидии предоставляются в целях стимулирования организаций, образующих инфраструктуру поддержки субъектов малого и среднего предпринимательства, к безвозмездному оказанию информационных, консультационных </w:t>
      </w:r>
      <w:proofErr w:type="gramStart"/>
      <w:r>
        <w:t>и(</w:t>
      </w:r>
      <w:proofErr w:type="gramEnd"/>
      <w:r>
        <w:t>или) образовательных услуг в сфере предпринимательской деятельности и реализуемых мер поддержки малого и среднего предпринимательства на территории Ленинградской области.</w:t>
      </w:r>
    </w:p>
    <w:p w:rsidR="00D15DE6" w:rsidRDefault="00D15DE6" w:rsidP="00D15DE6">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t>5. Субсидии предоставляются организациям, образующим инфраструктуру поддержки субъектов малого и среднего предпринимательства (далее - соискатель), удовлетворяющим следующим условиям:</w:t>
      </w:r>
    </w:p>
    <w:p w:rsidR="00D15DE6" w:rsidRDefault="00D15DE6" w:rsidP="00D15DE6">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proofErr w:type="gramStart"/>
      <w:r>
        <w:t xml:space="preserve">а) соискатель относится к некоммерческим организациям, которые создаются, </w:t>
      </w:r>
      <w:r>
        <w:lastRenderedPageBreak/>
        <w:t xml:space="preserve">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w:t>
      </w:r>
      <w:hyperlink r:id="rId19" w:history="1">
        <w:r>
          <w:rPr>
            <w:color w:val="0000FF"/>
          </w:rPr>
          <w:t>подпрограммы</w:t>
        </w:r>
      </w:hyperlink>
      <w:r>
        <w:t xml:space="preserve"> государственной программы, обеспечивающих условия для создания субъектов малого и среднего предпринимательства и для оказания им поддержки; состоит на налоговом учете в территориальных налоговых органах Ленинградской области;</w:t>
      </w:r>
      <w:proofErr w:type="gramEnd"/>
      <w:r>
        <w:t xml:space="preserve"> не является государственным (муниципальным) учреждением;</w:t>
      </w:r>
    </w:p>
    <w:p w:rsidR="00D15DE6" w:rsidRDefault="00D15DE6" w:rsidP="00D15DE6">
      <w:pPr>
        <w:pStyle w:val="ConsPlusNormal"/>
        <w:jc w:val="both"/>
      </w:pPr>
      <w:r>
        <w:t>(</w:t>
      </w:r>
      <w:proofErr w:type="spellStart"/>
      <w:r>
        <w:t>пп</w:t>
      </w:r>
      <w:proofErr w:type="spellEnd"/>
      <w:r>
        <w:t xml:space="preserve">. "а" в ред. </w:t>
      </w:r>
      <w:hyperlink r:id="rId20"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t xml:space="preserve">б) к уставным целям соискателя относится оказание консультационных, информационных </w:t>
      </w:r>
      <w:proofErr w:type="gramStart"/>
      <w:r>
        <w:t>и(</w:t>
      </w:r>
      <w:proofErr w:type="gramEnd"/>
      <w:r>
        <w:t>или) образовательных и других услуг субъектам малого и(или) среднего предпринимательства;</w:t>
      </w:r>
    </w:p>
    <w:p w:rsidR="00D15DE6" w:rsidRDefault="00D15DE6" w:rsidP="00D15DE6">
      <w:pPr>
        <w:pStyle w:val="ConsPlusNormal"/>
        <w:spacing w:before="220"/>
        <w:ind w:firstLine="540"/>
        <w:jc w:val="both"/>
      </w:pPr>
      <w:r>
        <w:t xml:space="preserve">в) соискатель отнесен в соответствии с </w:t>
      </w:r>
      <w:hyperlink r:id="rId21" w:history="1">
        <w:r>
          <w:rPr>
            <w:color w:val="0000FF"/>
          </w:rPr>
          <w:t>разделом 7</w:t>
        </w:r>
      </w:hyperlink>
      <w:r>
        <w:t xml:space="preserve"> подпрограммы государственной программы к организациям, образующим инфраструктуру поддержки субъектов малого и среднего предпринимательства Ленинградской области;</w:t>
      </w:r>
    </w:p>
    <w:p w:rsidR="00D15DE6" w:rsidRDefault="00D15DE6" w:rsidP="00D15DE6">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t>г) соискатель не имеет невыполненных обязательств перед комитетом;</w:t>
      </w:r>
    </w:p>
    <w:p w:rsidR="00D15DE6" w:rsidRDefault="00D15DE6" w:rsidP="00D15DE6">
      <w:pPr>
        <w:pStyle w:val="ConsPlusNormal"/>
        <w:spacing w:before="220"/>
        <w:ind w:firstLine="540"/>
        <w:jc w:val="both"/>
      </w:pPr>
      <w:r>
        <w:t xml:space="preserve">д) соискатель оказывает субъектам малого и среднего предпринимательства, </w:t>
      </w:r>
      <w:proofErr w:type="gramStart"/>
      <w:r>
        <w:t>и(</w:t>
      </w:r>
      <w:proofErr w:type="gramEnd"/>
      <w:r>
        <w:t>или) участникам программы переселения соотечественников в Россию (и членам их семей), и(или) гражданам, достигшим возраста 18 лет, планирующим открыть собственный бизнес, по запросам в письменной форме безвозмездные информационные, и(или) консультационные, и(или) образовательные услуги;</w:t>
      </w:r>
    </w:p>
    <w:p w:rsidR="00D15DE6" w:rsidRDefault="00D15DE6" w:rsidP="00D15DE6">
      <w:pPr>
        <w:pStyle w:val="ConsPlusNormal"/>
        <w:jc w:val="both"/>
      </w:pPr>
      <w:r>
        <w:t>(</w:t>
      </w:r>
      <w:proofErr w:type="spellStart"/>
      <w:r>
        <w:t>пп</w:t>
      </w:r>
      <w:proofErr w:type="spellEnd"/>
      <w:r>
        <w:t xml:space="preserve">. "д" в ред. </w:t>
      </w:r>
      <w:hyperlink r:id="rId23"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t>е) у соискателя отсутствует задолженность по выплате заработной платы работникам.</w:t>
      </w:r>
    </w:p>
    <w:p w:rsidR="00D15DE6" w:rsidRDefault="00D15DE6" w:rsidP="00D15DE6">
      <w:pPr>
        <w:pStyle w:val="ConsPlusNormal"/>
        <w:spacing w:before="220"/>
        <w:ind w:firstLine="540"/>
        <w:jc w:val="both"/>
      </w:pPr>
      <w:r>
        <w:t>6. Субсидия предоставляется:</w:t>
      </w:r>
    </w:p>
    <w:p w:rsidR="00D15DE6" w:rsidRDefault="00D15DE6" w:rsidP="00D15DE6">
      <w:pPr>
        <w:pStyle w:val="ConsPlusNormal"/>
        <w:spacing w:before="220"/>
        <w:ind w:firstLine="540"/>
        <w:jc w:val="both"/>
      </w:pPr>
      <w:r>
        <w:t>на конкурсной основе;</w:t>
      </w:r>
    </w:p>
    <w:p w:rsidR="00D15DE6" w:rsidRDefault="00D15DE6" w:rsidP="00D15DE6">
      <w:pPr>
        <w:pStyle w:val="ConsPlusNormal"/>
        <w:spacing w:before="220"/>
        <w:ind w:firstLine="540"/>
        <w:jc w:val="both"/>
      </w:pPr>
      <w:r>
        <w:t xml:space="preserve">в размере не более 99 процентов фактических затрат в соответствии со сметой расходов, связанных с оказанием информационных, консультационных </w:t>
      </w:r>
      <w:proofErr w:type="gramStart"/>
      <w:r>
        <w:t>и(</w:t>
      </w:r>
      <w:proofErr w:type="gramEnd"/>
      <w:r>
        <w:t>или) образовательных услуг;</w:t>
      </w:r>
    </w:p>
    <w:p w:rsidR="00D15DE6" w:rsidRDefault="00D15DE6" w:rsidP="00D15DE6">
      <w:pPr>
        <w:pStyle w:val="ConsPlusNormal"/>
        <w:spacing w:before="220"/>
        <w:ind w:firstLine="540"/>
        <w:jc w:val="both"/>
      </w:pPr>
      <w:r>
        <w:t>в размере, не превышающем величину стоимости одного часа информационных, консультационных и образовательных услуг, умноженной на количество часов, затраченных на их оказание. Максимальная продолжительность оказания услуги (норма времени) для расчета общей суммы субсидии и максимальная стоимость одного часа информационных, консультационных, образовательных услуг для расчета общей суммы субсидии утверждается правовым актом комитета;</w:t>
      </w:r>
    </w:p>
    <w:p w:rsidR="00D15DE6" w:rsidRDefault="00D15DE6" w:rsidP="00D15DE6">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t xml:space="preserve">на возмещение следующих видов документально подтвержденных затрат текущего года, связанных с оказанием информационных, консультационных </w:t>
      </w:r>
      <w:proofErr w:type="gramStart"/>
      <w:r>
        <w:t>и(</w:t>
      </w:r>
      <w:proofErr w:type="gramEnd"/>
      <w:r>
        <w:t>или) образовательных услуг:</w:t>
      </w:r>
    </w:p>
    <w:p w:rsidR="00D15DE6" w:rsidRDefault="00D15DE6" w:rsidP="00D15DE6">
      <w:pPr>
        <w:pStyle w:val="ConsPlusNormal"/>
        <w:spacing w:before="220"/>
        <w:ind w:firstLine="540"/>
        <w:jc w:val="both"/>
      </w:pPr>
      <w:r>
        <w:t>1) при обращении в офис соискателя (без использования МКЦ):</w:t>
      </w:r>
    </w:p>
    <w:p w:rsidR="00D15DE6" w:rsidRDefault="00D15DE6" w:rsidP="00D15DE6">
      <w:pPr>
        <w:pStyle w:val="ConsPlusNormal"/>
        <w:spacing w:before="220"/>
        <w:ind w:firstLine="540"/>
        <w:jc w:val="both"/>
      </w:pPr>
      <w:r>
        <w:t>аренда помещений,</w:t>
      </w:r>
    </w:p>
    <w:p w:rsidR="00D15DE6" w:rsidRDefault="00D15DE6" w:rsidP="00D15DE6">
      <w:pPr>
        <w:pStyle w:val="ConsPlusNormal"/>
        <w:spacing w:before="220"/>
        <w:ind w:firstLine="540"/>
        <w:jc w:val="both"/>
      </w:pPr>
      <w:r>
        <w:t>коммунальные услуги,</w:t>
      </w:r>
    </w:p>
    <w:p w:rsidR="00D15DE6" w:rsidRDefault="00D15DE6" w:rsidP="00D15DE6">
      <w:pPr>
        <w:pStyle w:val="ConsPlusNormal"/>
        <w:spacing w:before="220"/>
        <w:ind w:firstLine="540"/>
        <w:jc w:val="both"/>
      </w:pPr>
      <w:r>
        <w:t xml:space="preserve">заработная плата с начислениями, включая премии и дополнительные выплаты сотрудникам, оказывающим безвозмездные информационные, консультационные </w:t>
      </w:r>
      <w:proofErr w:type="gramStart"/>
      <w:r>
        <w:t>и(</w:t>
      </w:r>
      <w:proofErr w:type="gramEnd"/>
      <w:r>
        <w:t>или) образовательные услуги в соответствии с должностными обязанностями,</w:t>
      </w:r>
    </w:p>
    <w:p w:rsidR="00D15DE6" w:rsidRDefault="00D15DE6" w:rsidP="00D15DE6">
      <w:pPr>
        <w:pStyle w:val="ConsPlusNormal"/>
        <w:spacing w:before="220"/>
        <w:ind w:firstLine="540"/>
        <w:jc w:val="both"/>
      </w:pPr>
      <w:r>
        <w:t>услуги связи и интернет-услуги,</w:t>
      </w:r>
    </w:p>
    <w:p w:rsidR="00D15DE6" w:rsidRDefault="00D15DE6" w:rsidP="00D15DE6">
      <w:pPr>
        <w:pStyle w:val="ConsPlusNormal"/>
        <w:spacing w:before="220"/>
        <w:ind w:firstLine="540"/>
        <w:jc w:val="both"/>
      </w:pPr>
      <w:r>
        <w:lastRenderedPageBreak/>
        <w:t>накладные расходы (включая канцелярские расходы);</w:t>
      </w:r>
    </w:p>
    <w:p w:rsidR="00D15DE6" w:rsidRDefault="00D15DE6" w:rsidP="00D15DE6">
      <w:pPr>
        <w:pStyle w:val="ConsPlusNormal"/>
        <w:spacing w:before="220"/>
        <w:ind w:firstLine="540"/>
        <w:jc w:val="both"/>
      </w:pPr>
      <w:r>
        <w:t>2) при использовании МКЦ:</w:t>
      </w:r>
    </w:p>
    <w:p w:rsidR="00D15DE6" w:rsidRDefault="00D15DE6" w:rsidP="00D15DE6">
      <w:pPr>
        <w:pStyle w:val="ConsPlusNormal"/>
        <w:spacing w:before="220"/>
        <w:ind w:firstLine="540"/>
        <w:jc w:val="both"/>
      </w:pPr>
      <w:r>
        <w:t xml:space="preserve">заработная плата с начислениями, включая премии и дополнительные выплаты сотрудникам, оказывающим безвозмездные информационные, консультационные </w:t>
      </w:r>
      <w:proofErr w:type="gramStart"/>
      <w:r>
        <w:t>и(</w:t>
      </w:r>
      <w:proofErr w:type="gramEnd"/>
      <w:r>
        <w:t>или) образовательные услуги с использованием МКЦ, в том числе водителю МКЦ,</w:t>
      </w:r>
    </w:p>
    <w:p w:rsidR="00D15DE6" w:rsidRDefault="00D15DE6" w:rsidP="00D15DE6">
      <w:pPr>
        <w:pStyle w:val="ConsPlusNormal"/>
        <w:spacing w:before="220"/>
        <w:ind w:firstLine="540"/>
        <w:jc w:val="both"/>
      </w:pPr>
      <w:r>
        <w:t>мобильный Интернет,</w:t>
      </w:r>
    </w:p>
    <w:p w:rsidR="00D15DE6" w:rsidRDefault="00D15DE6" w:rsidP="00D15DE6">
      <w:pPr>
        <w:pStyle w:val="ConsPlusNormal"/>
        <w:spacing w:before="220"/>
        <w:ind w:firstLine="540"/>
        <w:jc w:val="both"/>
      </w:pPr>
      <w:r>
        <w:t>накладные расходы (включая канцелярские расходы);</w:t>
      </w:r>
    </w:p>
    <w:p w:rsidR="00D15DE6" w:rsidRDefault="00D15DE6" w:rsidP="00D15DE6">
      <w:pPr>
        <w:pStyle w:val="ConsPlusNormal"/>
        <w:spacing w:before="220"/>
        <w:ind w:firstLine="540"/>
        <w:jc w:val="both"/>
      </w:pPr>
      <w:r>
        <w:t xml:space="preserve">3) при прохождении </w:t>
      </w:r>
      <w:proofErr w:type="gramStart"/>
      <w:r>
        <w:t>обучения сотрудников организаций инфраструктуры поддержки предпринимательства Ленинградской области</w:t>
      </w:r>
      <w:proofErr w:type="gramEnd"/>
      <w:r>
        <w:t xml:space="preserve"> с целью дальнейшего обучения, консультирования субъектов малого и среднего предпринимательства:</w:t>
      </w:r>
    </w:p>
    <w:p w:rsidR="00D15DE6" w:rsidRDefault="00D15DE6" w:rsidP="00D15DE6">
      <w:pPr>
        <w:pStyle w:val="ConsPlusNormal"/>
        <w:spacing w:before="220"/>
        <w:ind w:firstLine="540"/>
        <w:jc w:val="both"/>
      </w:pPr>
      <w:r>
        <w:t>командировочные расходы (в том числе связанные с организацией образовательных мероприятий для предпринимателей за пределами своего муниципального района);</w:t>
      </w:r>
    </w:p>
    <w:p w:rsidR="00D15DE6" w:rsidRDefault="00D15DE6" w:rsidP="00D15DE6">
      <w:pPr>
        <w:pStyle w:val="ConsPlusNormal"/>
        <w:spacing w:before="220"/>
        <w:ind w:firstLine="540"/>
        <w:jc w:val="both"/>
      </w:pPr>
      <w:r>
        <w:t>стоимость обучения.</w:t>
      </w:r>
    </w:p>
    <w:p w:rsidR="00D15DE6" w:rsidRDefault="00D15DE6" w:rsidP="00D15DE6">
      <w:pPr>
        <w:pStyle w:val="ConsPlusNormal"/>
        <w:jc w:val="both"/>
      </w:pPr>
      <w:r>
        <w:t>(</w:t>
      </w:r>
      <w:proofErr w:type="spellStart"/>
      <w:r>
        <w:t>пп</w:t>
      </w:r>
      <w:proofErr w:type="spellEnd"/>
      <w:r>
        <w:t xml:space="preserve">. 3 </w:t>
      </w:r>
      <w:proofErr w:type="gramStart"/>
      <w:r>
        <w:t>введен</w:t>
      </w:r>
      <w:proofErr w:type="gramEnd"/>
      <w:r>
        <w:t xml:space="preserve"> </w:t>
      </w:r>
      <w:hyperlink r:id="rId25" w:history="1">
        <w:r>
          <w:rPr>
            <w:color w:val="0000FF"/>
          </w:rPr>
          <w:t>Постановлением</w:t>
        </w:r>
      </w:hyperlink>
      <w:r>
        <w:t xml:space="preserve"> Правительства Ленинградской области от 23.06.2017 N 238)</w:t>
      </w:r>
    </w:p>
    <w:p w:rsidR="00D15DE6" w:rsidRDefault="00D15DE6" w:rsidP="00D15DE6">
      <w:pPr>
        <w:pStyle w:val="ConsPlusNormal"/>
        <w:spacing w:before="220"/>
        <w:ind w:firstLine="540"/>
        <w:jc w:val="both"/>
      </w:pPr>
      <w:r>
        <w:t>7. Для участия в конкурсном отборе соискатель представляет в конкурсную комиссию:</w:t>
      </w:r>
    </w:p>
    <w:p w:rsidR="00D15DE6" w:rsidRDefault="00D15DE6" w:rsidP="00D15DE6">
      <w:pPr>
        <w:pStyle w:val="ConsPlusNormal"/>
        <w:spacing w:before="220"/>
        <w:ind w:firstLine="540"/>
        <w:jc w:val="both"/>
      </w:pPr>
      <w:hyperlink w:anchor="P178" w:history="1">
        <w:r>
          <w:rPr>
            <w:color w:val="0000FF"/>
          </w:rPr>
          <w:t>заявление</w:t>
        </w:r>
      </w:hyperlink>
      <w:r>
        <w:t xml:space="preserve"> на предоставление субсидии по форме согласно приложению 2 к настоящему Порядку (далее - заявление);</w:t>
      </w:r>
    </w:p>
    <w:p w:rsidR="00D15DE6" w:rsidRDefault="00D15DE6" w:rsidP="00D15DE6">
      <w:pPr>
        <w:pStyle w:val="ConsPlusNormal"/>
        <w:spacing w:before="220"/>
        <w:ind w:firstLine="540"/>
        <w:jc w:val="both"/>
      </w:pPr>
      <w:r>
        <w:t>банковские реквизиты организации для перечисления субсидии;</w:t>
      </w:r>
    </w:p>
    <w:p w:rsidR="00D15DE6" w:rsidRDefault="00D15DE6" w:rsidP="00D15DE6">
      <w:pPr>
        <w:pStyle w:val="ConsPlusNormal"/>
        <w:spacing w:before="220"/>
        <w:ind w:firstLine="540"/>
        <w:jc w:val="both"/>
      </w:pPr>
      <w:r>
        <w:t>копию устава организации;</w:t>
      </w:r>
    </w:p>
    <w:p w:rsidR="00D15DE6" w:rsidRDefault="00D15DE6" w:rsidP="00D15DE6">
      <w:pPr>
        <w:pStyle w:val="ConsPlusNormal"/>
        <w:spacing w:before="220"/>
        <w:ind w:firstLine="540"/>
        <w:jc w:val="both"/>
      </w:pPr>
      <w:r>
        <w:t>копию лицензии на образовательную деятельность (при оказании образовательных услуг);</w:t>
      </w:r>
    </w:p>
    <w:p w:rsidR="00D15DE6" w:rsidRDefault="00D15DE6" w:rsidP="00D15DE6">
      <w:pPr>
        <w:pStyle w:val="ConsPlusNormal"/>
        <w:spacing w:before="220"/>
        <w:ind w:firstLine="540"/>
        <w:jc w:val="both"/>
      </w:pPr>
      <w:r>
        <w:t xml:space="preserve">копию календарного плана оказания безвозмездных информационных, консультационных </w:t>
      </w:r>
      <w:proofErr w:type="gramStart"/>
      <w:r>
        <w:t>и(</w:t>
      </w:r>
      <w:proofErr w:type="gramEnd"/>
      <w:r>
        <w:t>или) образовательных услуг по форме, утвержденной правовым актом комитета;</w:t>
      </w:r>
    </w:p>
    <w:p w:rsidR="00D15DE6" w:rsidRDefault="00D15DE6" w:rsidP="00D15DE6">
      <w:pPr>
        <w:pStyle w:val="ConsPlusNormal"/>
        <w:spacing w:before="220"/>
        <w:ind w:firstLine="540"/>
        <w:jc w:val="both"/>
      </w:pPr>
      <w:r>
        <w:t xml:space="preserve">пояснительную записку, содержащую экономическое обоснование предполагаемых соискателем затрат в связи с оказанием безвозмездных информационных, консультационных </w:t>
      </w:r>
      <w:proofErr w:type="gramStart"/>
      <w:r>
        <w:t>и(</w:t>
      </w:r>
      <w:proofErr w:type="gramEnd"/>
      <w:r>
        <w:t>или) образовательных услуг;</w:t>
      </w:r>
    </w:p>
    <w:p w:rsidR="00D15DE6" w:rsidRDefault="00D15DE6" w:rsidP="00D15DE6">
      <w:pPr>
        <w:pStyle w:val="ConsPlusNormal"/>
        <w:spacing w:before="220"/>
        <w:ind w:firstLine="540"/>
        <w:jc w:val="both"/>
      </w:pPr>
      <w:r>
        <w:t xml:space="preserve">копию сметы фактически понесенных и планируемых расходов на оказание информационных, консультационных </w:t>
      </w:r>
      <w:proofErr w:type="gramStart"/>
      <w:r>
        <w:t>и(</w:t>
      </w:r>
      <w:proofErr w:type="gramEnd"/>
      <w:r>
        <w:t>или) образовательных услуг с использованием МКЦ и(или) без использования МКЦ (далее - смета расходов) по форме, утвержденной правовым актом комитета;</w:t>
      </w:r>
    </w:p>
    <w:p w:rsidR="00D15DE6" w:rsidRDefault="00D15DE6" w:rsidP="00D15DE6">
      <w:pPr>
        <w:pStyle w:val="ConsPlusNormal"/>
        <w:spacing w:before="220"/>
        <w:ind w:firstLine="540"/>
        <w:jc w:val="both"/>
      </w:pPr>
      <w:r>
        <w:t xml:space="preserve">копию расчета стоимости одного часа информационной, консультационной </w:t>
      </w:r>
      <w:proofErr w:type="gramStart"/>
      <w:r>
        <w:t>и(</w:t>
      </w:r>
      <w:proofErr w:type="gramEnd"/>
      <w:r>
        <w:t>или) образовательной услуги с использованием МКЦ и(или) без использования МКЦ;</w:t>
      </w:r>
    </w:p>
    <w:p w:rsidR="00D15DE6" w:rsidRDefault="00D15DE6" w:rsidP="00D15DE6">
      <w:pPr>
        <w:pStyle w:val="ConsPlusNormal"/>
        <w:spacing w:before="220"/>
        <w:ind w:firstLine="540"/>
        <w:jc w:val="both"/>
      </w:pPr>
      <w:r>
        <w:t>копию свидетельства о праве собственности или договора аренды используемого в целях развития малого и среднего предпринимательства помещения либо копию договора безвозмездного пользования в отношении помещения, используемого в целях развития малого и среднего предпринимательства;</w:t>
      </w:r>
    </w:p>
    <w:p w:rsidR="00D15DE6" w:rsidRDefault="00D15DE6" w:rsidP="00D15DE6">
      <w:pPr>
        <w:pStyle w:val="ConsPlusNormal"/>
        <w:spacing w:before="220"/>
        <w:ind w:firstLine="540"/>
        <w:jc w:val="both"/>
      </w:pPr>
      <w:r>
        <w:t>выписку из Единого государственного реестра юридических лиц, выданную не ранее 30 дней до дня подачи заявления (представляется в добровольном порядке);</w:t>
      </w:r>
    </w:p>
    <w:p w:rsidR="00D15DE6" w:rsidRDefault="00D15DE6" w:rsidP="00D15DE6">
      <w:pPr>
        <w:pStyle w:val="ConsPlusNormal"/>
        <w:spacing w:before="220"/>
        <w:ind w:firstLine="540"/>
        <w:jc w:val="both"/>
      </w:pPr>
      <w:r>
        <w:t xml:space="preserve">справку об отсутствии задолженности по выплате заработной платы работникам на </w:t>
      </w:r>
      <w:r>
        <w:lastRenderedPageBreak/>
        <w:t>последнюю отчетную дату, заверенную подписью и печатью соискателя.</w:t>
      </w:r>
    </w:p>
    <w:p w:rsidR="00D15DE6" w:rsidRDefault="00D15DE6" w:rsidP="00D15DE6">
      <w:pPr>
        <w:pStyle w:val="ConsPlusNormal"/>
        <w:spacing w:before="220"/>
        <w:ind w:firstLine="540"/>
        <w:jc w:val="both"/>
      </w:pPr>
      <w:r>
        <w:t>Копии документов заверяются подписью руководителя и печатью организации.</w:t>
      </w:r>
    </w:p>
    <w:p w:rsidR="00D15DE6" w:rsidRDefault="00D15DE6" w:rsidP="00D15DE6">
      <w:pPr>
        <w:pStyle w:val="ConsPlusNormal"/>
        <w:spacing w:before="220"/>
        <w:ind w:firstLine="540"/>
        <w:jc w:val="both"/>
      </w:pPr>
      <w:r>
        <w:t>Соискатель несет ответственность за достоверность и полноту представленных в конкурсную комиссию сведений и документов.</w:t>
      </w:r>
    </w:p>
    <w:p w:rsidR="00D15DE6" w:rsidRDefault="00D15DE6" w:rsidP="00D15DE6">
      <w:pPr>
        <w:pStyle w:val="ConsPlusNormal"/>
        <w:spacing w:before="220"/>
        <w:ind w:firstLine="540"/>
        <w:jc w:val="both"/>
      </w:pPr>
      <w:r>
        <w:t>8. Требования к порядку и срокам подачи и рассмотрения заявления устанавливаются правовым актом комитета.</w:t>
      </w:r>
    </w:p>
    <w:p w:rsidR="00D15DE6" w:rsidRDefault="00D15DE6" w:rsidP="00D15DE6">
      <w:pPr>
        <w:pStyle w:val="ConsPlusNormal"/>
        <w:spacing w:before="220"/>
        <w:ind w:firstLine="540"/>
        <w:jc w:val="both"/>
      </w:pPr>
      <w:r>
        <w:t xml:space="preserve">9. Конкурсная комиссия определяет объем субсидий на основании сметы расходов с учетом экономического обоснования предполагаемых соискателем затрат в связи с оказанием безвозмездных информационных, консультационных </w:t>
      </w:r>
      <w:proofErr w:type="gramStart"/>
      <w:r>
        <w:t>и(</w:t>
      </w:r>
      <w:proofErr w:type="gramEnd"/>
      <w:r>
        <w:t>или) образовательных услуг, количества участвующих в конкурсном отборе организаций, размера запрашиваемых субсидий и объема предусмотренных средств, а также следующих критериев: количество видов услуг, количество единиц услуг в соответствии с календарным планом оказания безвозмездных информационных, консультационных и(или) образовательных услуг.</w:t>
      </w:r>
    </w:p>
    <w:p w:rsidR="00D15DE6" w:rsidRDefault="00D15DE6" w:rsidP="00D15DE6">
      <w:pPr>
        <w:pStyle w:val="ConsPlusNormal"/>
        <w:spacing w:before="220"/>
        <w:ind w:firstLine="540"/>
        <w:jc w:val="both"/>
      </w:pPr>
      <w:r>
        <w:t>В случае если несколько организаций соответствуют равному количеству критериев, при этом объем запрашиваемых ими субсидий превышает объем нераспределенных средств, предусмотренных на предоставление субсидий, то субсидии распределяются между организациями пропорционально объему запрашиваемых средств.</w:t>
      </w:r>
    </w:p>
    <w:p w:rsidR="00D15DE6" w:rsidRDefault="00D15DE6" w:rsidP="00D15DE6">
      <w:pPr>
        <w:pStyle w:val="ConsPlusNormal"/>
        <w:spacing w:before="220"/>
        <w:ind w:firstLine="540"/>
        <w:jc w:val="both"/>
      </w:pPr>
      <w:r>
        <w:t>10. Состав и порядок работы комиссии, а также порядок проведения конкурсного отбора утверждаются правовым актом комитета.</w:t>
      </w:r>
    </w:p>
    <w:p w:rsidR="00D15DE6" w:rsidRDefault="00D15DE6" w:rsidP="00D15DE6">
      <w:pPr>
        <w:pStyle w:val="ConsPlusNormal"/>
        <w:spacing w:before="220"/>
        <w:ind w:firstLine="540"/>
        <w:jc w:val="both"/>
      </w:pPr>
      <w:r>
        <w:t>11. По итогам конкурсного отбора комитет в течение трех рабочих дней издает правовой акт, в котором указываются победители конкурсного отбора, размер предоставляемых субсидий и сроки заключения соглашений о предоставлении субсидии.</w:t>
      </w:r>
    </w:p>
    <w:p w:rsidR="00D15DE6" w:rsidRDefault="00D15DE6" w:rsidP="00D15DE6">
      <w:pPr>
        <w:pStyle w:val="ConsPlusNormal"/>
        <w:spacing w:before="220"/>
        <w:ind w:firstLine="540"/>
        <w:jc w:val="both"/>
      </w:pPr>
      <w:r>
        <w:t>12. Субсидия предоставляется победителям конкурсного отбора при условии заключения между комитетом и победителем конкурсного отбора соглашения о предоставлении субсидии, которое должно предусматривать следующие условия:</w:t>
      </w:r>
    </w:p>
    <w:p w:rsidR="00D15DE6" w:rsidRDefault="00D15DE6" w:rsidP="00D15DE6">
      <w:pPr>
        <w:pStyle w:val="ConsPlusNormal"/>
        <w:spacing w:before="220"/>
        <w:ind w:firstLine="540"/>
        <w:jc w:val="both"/>
      </w:pPr>
      <w:r>
        <w:t xml:space="preserve">срок и форму представления получателем субсидии отчетности об оказании безвозмездных информационных, консультационных </w:t>
      </w:r>
      <w:proofErr w:type="gramStart"/>
      <w:r>
        <w:t>и(</w:t>
      </w:r>
      <w:proofErr w:type="gramEnd"/>
      <w:r>
        <w:t>или) образовательных услуг и документов, подтверждающих фактически произведенные затраты;</w:t>
      </w:r>
    </w:p>
    <w:p w:rsidR="00D15DE6" w:rsidRDefault="00D15DE6" w:rsidP="00D15DE6">
      <w:pPr>
        <w:pStyle w:val="ConsPlusNormal"/>
        <w:spacing w:before="220"/>
        <w:ind w:firstLine="540"/>
        <w:jc w:val="both"/>
      </w:pPr>
      <w:r>
        <w:t xml:space="preserve">целевые показатели результативности использования субсидии. Целевыми показателями результативности использования субсидии являются: количество оказанных безвозмездных информационных, </w:t>
      </w:r>
      <w:proofErr w:type="gramStart"/>
      <w:r>
        <w:t>и(</w:t>
      </w:r>
      <w:proofErr w:type="gramEnd"/>
      <w:r>
        <w:t>или) консультационных, и(или) образовательных услуг; и(или) количество созданных субъектов малого предпринимательства в результате оказания безвозмездных информационных, и(или) консультационных, и(или) образовательных услуг; и(или) количество вновь созданных рабочих мест субъектами малого и среднего предпринимательства;</w:t>
      </w:r>
    </w:p>
    <w:p w:rsidR="00D15DE6" w:rsidRDefault="00D15DE6" w:rsidP="00D15DE6">
      <w:pPr>
        <w:pStyle w:val="ConsPlusNormal"/>
        <w:spacing w:before="220"/>
        <w:ind w:firstLine="540"/>
        <w:jc w:val="both"/>
      </w:pPr>
      <w:r>
        <w:t>обязательство получателя субсидии по представлению в комитет плана мероприятий ("дорожной карты") по достижению целевых показателей результативности использования субсидии;</w:t>
      </w:r>
    </w:p>
    <w:p w:rsidR="00D15DE6" w:rsidRDefault="00D15DE6" w:rsidP="00D15DE6">
      <w:pPr>
        <w:pStyle w:val="ConsPlusNormal"/>
        <w:spacing w:before="220"/>
        <w:ind w:firstLine="540"/>
        <w:jc w:val="both"/>
      </w:pPr>
      <w: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D15DE6" w:rsidRDefault="00D15DE6" w:rsidP="00D15DE6">
      <w:pPr>
        <w:pStyle w:val="ConsPlusNormal"/>
        <w:spacing w:before="220"/>
        <w:ind w:firstLine="540"/>
        <w:jc w:val="both"/>
      </w:pPr>
      <w:r>
        <w:t>обязательство получателя субсидии по достижению целевых показателей результативности использования субсидии, указанных в соглашении;</w:t>
      </w:r>
    </w:p>
    <w:p w:rsidR="00D15DE6" w:rsidRDefault="00D15DE6" w:rsidP="00D15DE6">
      <w:pPr>
        <w:pStyle w:val="ConsPlusNormal"/>
        <w:spacing w:before="220"/>
        <w:ind w:firstLine="540"/>
        <w:jc w:val="both"/>
      </w:pPr>
      <w:r>
        <w:t xml:space="preserve">размещение главным распорядителем бюджетных средств отчетности о достижении </w:t>
      </w:r>
      <w:r>
        <w:lastRenderedPageBreak/>
        <w:t>целевых показателей результативности использования субсидий на официальном сайте комитета;</w:t>
      </w:r>
    </w:p>
    <w:p w:rsidR="00D15DE6" w:rsidRDefault="00D15DE6" w:rsidP="00D15DE6">
      <w:pPr>
        <w:pStyle w:val="ConsPlusNormal"/>
        <w:spacing w:before="220"/>
        <w:ind w:firstLine="540"/>
        <w:jc w:val="both"/>
      </w:pPr>
      <w:r>
        <w:t>положение об обязательной проверке комитетом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D15DE6" w:rsidRDefault="00D15DE6" w:rsidP="00D15DE6">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D15DE6" w:rsidRDefault="00D15DE6" w:rsidP="00D15DE6">
      <w:pPr>
        <w:pStyle w:val="ConsPlusNormal"/>
        <w:spacing w:before="220"/>
        <w:ind w:firstLine="540"/>
        <w:jc w:val="both"/>
      </w:pPr>
      <w:r>
        <w:t xml:space="preserve">обязательство получателя субсидии по повышению квалификации сотрудников, оказывающих безвозмездные информационные, консультационные </w:t>
      </w:r>
      <w:proofErr w:type="gramStart"/>
      <w:r>
        <w:t>и(</w:t>
      </w:r>
      <w:proofErr w:type="gramEnd"/>
      <w:r>
        <w:t>или) образовательные услуги в соответствии с должностными обязанностями, по мере необходимости, но не реже одного раза в три года;</w:t>
      </w:r>
    </w:p>
    <w:p w:rsidR="00D15DE6" w:rsidRDefault="00D15DE6" w:rsidP="00D15DE6">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D15DE6" w:rsidRDefault="00D15DE6" w:rsidP="00D15DE6">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D15DE6" w:rsidRDefault="00D15DE6" w:rsidP="00D15DE6">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D15DE6" w:rsidRDefault="00D15DE6" w:rsidP="00D15DE6">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15DE6" w:rsidRDefault="00D15DE6" w:rsidP="00D15DE6">
      <w:pPr>
        <w:pStyle w:val="ConsPlusNormal"/>
        <w:spacing w:before="220"/>
        <w:ind w:firstLine="540"/>
        <w:jc w:val="both"/>
      </w:pPr>
      <w:r>
        <w:t>запрет на приобретение за счет полученных средств иностранной валюты.</w:t>
      </w:r>
    </w:p>
    <w:p w:rsidR="00D15DE6" w:rsidRDefault="00D15DE6" w:rsidP="00D15DE6">
      <w:pPr>
        <w:pStyle w:val="ConsPlusNormal"/>
        <w:spacing w:before="220"/>
        <w:ind w:firstLine="540"/>
        <w:jc w:val="both"/>
      </w:pPr>
      <w:r>
        <w:t>13. Основаниями для перечисления субсидий на расчетный счет победителям конкурсного отбора являются:</w:t>
      </w:r>
    </w:p>
    <w:p w:rsidR="00D15DE6" w:rsidRDefault="00D15DE6" w:rsidP="00D15DE6">
      <w:pPr>
        <w:pStyle w:val="ConsPlusNormal"/>
        <w:spacing w:before="220"/>
        <w:ind w:firstLine="540"/>
        <w:jc w:val="both"/>
      </w:pPr>
      <w:r>
        <w:t>протокол заседания конкурсной комиссии;</w:t>
      </w:r>
    </w:p>
    <w:p w:rsidR="00D15DE6" w:rsidRDefault="00D15DE6" w:rsidP="00D15DE6">
      <w:pPr>
        <w:pStyle w:val="ConsPlusNormal"/>
        <w:spacing w:before="220"/>
        <w:ind w:firstLine="540"/>
        <w:jc w:val="both"/>
      </w:pPr>
      <w:r>
        <w:t>соглашение о предоставлении субсидии;</w:t>
      </w:r>
    </w:p>
    <w:p w:rsidR="00D15DE6" w:rsidRDefault="00D15DE6" w:rsidP="00D15DE6">
      <w:pPr>
        <w:pStyle w:val="ConsPlusNormal"/>
        <w:spacing w:before="220"/>
        <w:ind w:firstLine="540"/>
        <w:jc w:val="both"/>
      </w:pPr>
      <w:r>
        <w:t>документы финансовой отчетности (первичные и платежные), подтверждающие осуществление затрат, предусмотренных настоящим Порядком;</w:t>
      </w:r>
    </w:p>
    <w:p w:rsidR="00D15DE6" w:rsidRDefault="00D15DE6" w:rsidP="00D15DE6">
      <w:pPr>
        <w:pStyle w:val="ConsPlusNormal"/>
        <w:spacing w:before="220"/>
        <w:ind w:firstLine="540"/>
        <w:jc w:val="both"/>
      </w:pPr>
      <w:r>
        <w:t xml:space="preserve">документы, подтверждающие оказание безвозмездных информационных, консультационных </w:t>
      </w:r>
      <w:proofErr w:type="gramStart"/>
      <w:r>
        <w:t>и(</w:t>
      </w:r>
      <w:proofErr w:type="gramEnd"/>
      <w:r>
        <w:t>или) образовательных услуг (журнал учета оказания информационных, консультационных услуг, список слушателей комплекса консультационных услуг по основам предпринимательской деятельности и т.д. по форме, установленной комитетом);</w:t>
      </w:r>
    </w:p>
    <w:p w:rsidR="00D15DE6" w:rsidRDefault="00D15DE6" w:rsidP="00D15DE6">
      <w:pPr>
        <w:pStyle w:val="ConsPlusNormal"/>
        <w:spacing w:before="220"/>
        <w:ind w:firstLine="540"/>
        <w:jc w:val="both"/>
      </w:pPr>
      <w:r>
        <w:t xml:space="preserve">акты об исполнении обязательств по оказанию безвозмездных информационных, </w:t>
      </w:r>
      <w:proofErr w:type="gramStart"/>
      <w:r>
        <w:t>и(</w:t>
      </w:r>
      <w:proofErr w:type="gramEnd"/>
      <w:r>
        <w:t>или) консультационных, и(или) образовательных услуг, подписанные комитетом и победителем конкурсного отбора.</w:t>
      </w:r>
    </w:p>
    <w:p w:rsidR="00D15DE6" w:rsidRDefault="00D15DE6" w:rsidP="00D15DE6">
      <w:pPr>
        <w:pStyle w:val="ConsPlusNormal"/>
        <w:spacing w:before="220"/>
        <w:ind w:firstLine="540"/>
        <w:jc w:val="both"/>
      </w:pPr>
      <w:r>
        <w:t xml:space="preserve">14. Не допускается повторное предоставление субсидий по ранее принятым в комитете, </w:t>
      </w:r>
      <w:proofErr w:type="gramStart"/>
      <w:r>
        <w:t>и(</w:t>
      </w:r>
      <w:proofErr w:type="gramEnd"/>
      <w:r>
        <w:t>или) в других органах исполнительной власти Ленинградской области, и(или) в бюджетных учреждениях платежным документам, подтверждающим произведенные затраты.</w:t>
      </w:r>
    </w:p>
    <w:p w:rsidR="00D15DE6" w:rsidRDefault="00D15DE6" w:rsidP="00D15DE6">
      <w:pPr>
        <w:pStyle w:val="ConsPlusNormal"/>
        <w:spacing w:before="220"/>
        <w:ind w:firstLine="540"/>
        <w:jc w:val="both"/>
      </w:pPr>
      <w:r>
        <w:t xml:space="preserve">15. Не подлежат возмещению затраты, связанные с оказанием организациями </w:t>
      </w:r>
      <w:r>
        <w:lastRenderedPageBreak/>
        <w:t xml:space="preserve">информационных и консультационных услуг субъектам малого и среднего предпринимательства, указанным в </w:t>
      </w:r>
      <w:hyperlink r:id="rId26" w:history="1">
        <w:r>
          <w:rPr>
            <w:color w:val="0000FF"/>
          </w:rPr>
          <w:t>части 3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D15DE6" w:rsidRDefault="00D15DE6" w:rsidP="00D15DE6">
      <w:pPr>
        <w:pStyle w:val="ConsPlusNormal"/>
        <w:spacing w:before="220"/>
        <w:ind w:firstLine="540"/>
        <w:jc w:val="both"/>
      </w:pPr>
      <w:r>
        <w:t xml:space="preserve">16. Перечисление субсидии осуществляется поэтапно на основании соглашения о предоставлении субсидии и оформленных сторонами не позднее 20 декабря текущего финансового года двухсторонних актов об исполнении обязательств по оказанию безвозмездных информационных, </w:t>
      </w:r>
      <w:proofErr w:type="gramStart"/>
      <w:r>
        <w:t>и(</w:t>
      </w:r>
      <w:proofErr w:type="gramEnd"/>
      <w:r>
        <w:t>или) консультационных, и(или) образовательных услуг.</w:t>
      </w:r>
    </w:p>
    <w:p w:rsidR="00D15DE6" w:rsidRDefault="00D15DE6" w:rsidP="00D15DE6">
      <w:pPr>
        <w:pStyle w:val="ConsPlusNormal"/>
        <w:spacing w:before="220"/>
        <w:ind w:firstLine="540"/>
        <w:jc w:val="both"/>
      </w:pPr>
      <w:r>
        <w:t>17. Комитет и орган государственного финансового контроля Ленинградской области в соответствии с действующим законодательством осуществляют проверку соблюдения получателем субсидии условий, целей и порядка предоставления субсидий, установленных настоящим Порядком.</w:t>
      </w:r>
    </w:p>
    <w:p w:rsidR="00D15DE6" w:rsidRDefault="00D15DE6" w:rsidP="00D15DE6">
      <w:pPr>
        <w:pStyle w:val="ConsPlusNormal"/>
        <w:spacing w:before="220"/>
        <w:ind w:firstLine="540"/>
        <w:jc w:val="both"/>
      </w:pPr>
      <w:r>
        <w:t>18. В случае выявления по результатам проверки факта нарушения условий и обязательств, определенных соглашением и настоящим Порядком, возврат субсидии осуществляется получателем в добровольном порядке в месячный срок с момента предъявления требования о возврате денежных средств (датой уведомления о требовании считается дата отправки требования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ind w:firstLine="540"/>
        <w:jc w:val="both"/>
      </w:pPr>
    </w:p>
    <w:p w:rsidR="00D15DE6" w:rsidRDefault="00D15DE6" w:rsidP="00D15DE6">
      <w:pPr>
        <w:pStyle w:val="ConsPlusNormal"/>
        <w:jc w:val="right"/>
        <w:outlineLvl w:val="1"/>
      </w:pPr>
      <w:r>
        <w:t>Приложение 1</w:t>
      </w:r>
    </w:p>
    <w:p w:rsidR="00D15DE6" w:rsidRDefault="00D15DE6" w:rsidP="00D15DE6">
      <w:pPr>
        <w:pStyle w:val="ConsPlusNormal"/>
        <w:jc w:val="right"/>
      </w:pPr>
      <w:r>
        <w:t>к Порядку...</w:t>
      </w:r>
    </w:p>
    <w:p w:rsidR="00D15DE6" w:rsidRDefault="00D15DE6" w:rsidP="00D15DE6">
      <w:pPr>
        <w:pStyle w:val="ConsPlusNormal"/>
        <w:ind w:firstLine="540"/>
        <w:jc w:val="both"/>
      </w:pPr>
    </w:p>
    <w:p w:rsidR="00D15DE6" w:rsidRDefault="00D15DE6" w:rsidP="00D15DE6">
      <w:pPr>
        <w:pStyle w:val="ConsPlusNormal"/>
        <w:jc w:val="center"/>
      </w:pPr>
      <w:r>
        <w:t>ПЕРЕЧЕНЬ</w:t>
      </w:r>
    </w:p>
    <w:p w:rsidR="00D15DE6" w:rsidRDefault="00D15DE6" w:rsidP="00D15DE6">
      <w:pPr>
        <w:pStyle w:val="ConsPlusNormal"/>
        <w:jc w:val="center"/>
      </w:pPr>
      <w:r>
        <w:t>БЕЗВОЗМЕЗДНЫХ ИНФОРМАЦИОННЫХ, КОНСУЛЬТАЦИОННЫХ</w:t>
      </w:r>
    </w:p>
    <w:p w:rsidR="00D15DE6" w:rsidRDefault="00D15DE6" w:rsidP="00D15DE6">
      <w:pPr>
        <w:pStyle w:val="ConsPlusNormal"/>
        <w:jc w:val="center"/>
      </w:pPr>
      <w:r>
        <w:t>И ОБРАЗОВАТЕЛЬНЫХ УСЛУГ</w:t>
      </w:r>
    </w:p>
    <w:p w:rsidR="00D15DE6" w:rsidRDefault="00D15DE6" w:rsidP="00D15DE6">
      <w:pPr>
        <w:pStyle w:val="ConsPlusNormal"/>
        <w:jc w:val="center"/>
      </w:pPr>
    </w:p>
    <w:p w:rsidR="00D15DE6" w:rsidRDefault="00D15DE6" w:rsidP="00D15DE6">
      <w:pPr>
        <w:pStyle w:val="ConsPlusNormal"/>
        <w:jc w:val="center"/>
      </w:pPr>
      <w:r>
        <w:t xml:space="preserve">Утратил силу. - </w:t>
      </w:r>
      <w:hyperlink r:id="rId27" w:history="1">
        <w:r>
          <w:rPr>
            <w:color w:val="0000FF"/>
          </w:rPr>
          <w:t>Постановление</w:t>
        </w:r>
      </w:hyperlink>
      <w:r>
        <w:t xml:space="preserve"> Правительства </w:t>
      </w:r>
      <w:proofErr w:type="gramStart"/>
      <w:r>
        <w:t>Ленинградской</w:t>
      </w:r>
      <w:proofErr w:type="gramEnd"/>
    </w:p>
    <w:p w:rsidR="00D15DE6" w:rsidRDefault="00D15DE6" w:rsidP="00D15DE6">
      <w:pPr>
        <w:pStyle w:val="ConsPlusNormal"/>
        <w:jc w:val="center"/>
      </w:pPr>
      <w:r>
        <w:t>области от 23.06.2017 N 238.</w:t>
      </w: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jc w:val="right"/>
        <w:outlineLvl w:val="1"/>
      </w:pPr>
      <w:r>
        <w:t>Приложение 2</w:t>
      </w:r>
    </w:p>
    <w:p w:rsidR="00D15DE6" w:rsidRDefault="00D15DE6" w:rsidP="00D15DE6">
      <w:pPr>
        <w:pStyle w:val="ConsPlusNormal"/>
        <w:jc w:val="right"/>
      </w:pPr>
      <w:r>
        <w:t>к Порядку...</w:t>
      </w:r>
    </w:p>
    <w:p w:rsidR="00D15DE6" w:rsidRDefault="00D15DE6" w:rsidP="00D15D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15DE6" w:rsidTr="006F6771">
        <w:trPr>
          <w:jc w:val="center"/>
        </w:trPr>
        <w:tc>
          <w:tcPr>
            <w:tcW w:w="9294" w:type="dxa"/>
            <w:tcBorders>
              <w:top w:val="nil"/>
              <w:bottom w:val="nil"/>
            </w:tcBorders>
            <w:shd w:val="clear" w:color="auto" w:fill="F4F3F8"/>
          </w:tcPr>
          <w:p w:rsidR="00D15DE6" w:rsidRDefault="00D15DE6" w:rsidP="006F6771">
            <w:pPr>
              <w:pStyle w:val="ConsPlusNormal"/>
              <w:jc w:val="center"/>
            </w:pPr>
            <w:r>
              <w:rPr>
                <w:color w:val="392C69"/>
              </w:rPr>
              <w:t>Список изменяющих документов</w:t>
            </w:r>
          </w:p>
          <w:p w:rsidR="00D15DE6" w:rsidRDefault="00D15DE6" w:rsidP="006F6771">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Правительства Ленинградской области</w:t>
            </w:r>
            <w:proofErr w:type="gramEnd"/>
          </w:p>
          <w:p w:rsidR="00D15DE6" w:rsidRDefault="00D15DE6" w:rsidP="006F6771">
            <w:pPr>
              <w:pStyle w:val="ConsPlusNormal"/>
              <w:jc w:val="center"/>
            </w:pPr>
            <w:r>
              <w:rPr>
                <w:color w:val="392C69"/>
              </w:rPr>
              <w:t>от 23.06.2017 N 238)</w:t>
            </w:r>
          </w:p>
        </w:tc>
      </w:tr>
    </w:tbl>
    <w:p w:rsidR="00D15DE6" w:rsidRDefault="00D15DE6" w:rsidP="00D15DE6">
      <w:pPr>
        <w:pStyle w:val="ConsPlusNormal"/>
        <w:ind w:firstLine="540"/>
        <w:jc w:val="both"/>
      </w:pPr>
    </w:p>
    <w:p w:rsidR="00D15DE6" w:rsidRDefault="00D15DE6" w:rsidP="00D15DE6">
      <w:pPr>
        <w:pStyle w:val="ConsPlusNormal"/>
      </w:pPr>
      <w:r>
        <w:t>(Форма)</w:t>
      </w:r>
    </w:p>
    <w:p w:rsidR="00D15DE6" w:rsidRDefault="00D15DE6" w:rsidP="00D15DE6">
      <w:pPr>
        <w:pStyle w:val="ConsPlusNormal"/>
        <w:ind w:firstLine="540"/>
        <w:jc w:val="both"/>
      </w:pPr>
    </w:p>
    <w:p w:rsidR="00D15DE6" w:rsidRDefault="00D15DE6" w:rsidP="00D15DE6">
      <w:pPr>
        <w:pStyle w:val="ConsPlusNonformat"/>
        <w:jc w:val="both"/>
      </w:pPr>
      <w:bookmarkStart w:id="1" w:name="P178"/>
      <w:bookmarkEnd w:id="1"/>
      <w:r>
        <w:t xml:space="preserve">                                 ЗАЯВЛЕНИЕ</w:t>
      </w:r>
    </w:p>
    <w:p w:rsidR="00D15DE6" w:rsidRDefault="00D15DE6" w:rsidP="00D15DE6">
      <w:pPr>
        <w:pStyle w:val="ConsPlusNonformat"/>
        <w:jc w:val="both"/>
      </w:pPr>
      <w:r>
        <w:t xml:space="preserve">         на предоставление организациям, образующим инфраструктуру</w:t>
      </w:r>
    </w:p>
    <w:p w:rsidR="00D15DE6" w:rsidRDefault="00D15DE6" w:rsidP="00D15DE6">
      <w:pPr>
        <w:pStyle w:val="ConsPlusNonformat"/>
        <w:jc w:val="both"/>
      </w:pPr>
      <w:r>
        <w:t xml:space="preserve">        поддержки субъектов малого и среднего предпринимательства,</w:t>
      </w:r>
    </w:p>
    <w:p w:rsidR="00D15DE6" w:rsidRDefault="00D15DE6" w:rsidP="00D15DE6">
      <w:pPr>
        <w:pStyle w:val="ConsPlusNonformat"/>
        <w:jc w:val="both"/>
      </w:pPr>
      <w:r>
        <w:t xml:space="preserve">           субсидий из областного бюджета Ленинградской области</w:t>
      </w:r>
    </w:p>
    <w:p w:rsidR="00D15DE6" w:rsidRDefault="00D15DE6" w:rsidP="00D15DE6">
      <w:pPr>
        <w:pStyle w:val="ConsPlusNonformat"/>
        <w:jc w:val="both"/>
      </w:pPr>
      <w:r>
        <w:t xml:space="preserve">            для возмещения части затрат, связанных с оказанием</w:t>
      </w:r>
    </w:p>
    <w:p w:rsidR="00D15DE6" w:rsidRDefault="00D15DE6" w:rsidP="00D15DE6">
      <w:pPr>
        <w:pStyle w:val="ConsPlusNonformat"/>
        <w:jc w:val="both"/>
      </w:pPr>
      <w:r>
        <w:lastRenderedPageBreak/>
        <w:t xml:space="preserve">              безвозмездных информационных, консультационных</w:t>
      </w:r>
    </w:p>
    <w:p w:rsidR="00D15DE6" w:rsidRDefault="00D15DE6" w:rsidP="00D15DE6">
      <w:pPr>
        <w:pStyle w:val="ConsPlusNonformat"/>
        <w:jc w:val="both"/>
      </w:pPr>
      <w:r>
        <w:t xml:space="preserve">            и образовательных услуг в сфере предпринимательской</w:t>
      </w:r>
    </w:p>
    <w:p w:rsidR="00D15DE6" w:rsidRDefault="00D15DE6" w:rsidP="00D15DE6">
      <w:pPr>
        <w:pStyle w:val="ConsPlusNonformat"/>
        <w:jc w:val="both"/>
      </w:pPr>
      <w:r>
        <w:t xml:space="preserve">              деятельности и реализуемых мер поддержки малого</w:t>
      </w:r>
    </w:p>
    <w:p w:rsidR="00D15DE6" w:rsidRDefault="00D15DE6" w:rsidP="00D15DE6">
      <w:pPr>
        <w:pStyle w:val="ConsPlusNonformat"/>
        <w:jc w:val="both"/>
      </w:pPr>
      <w:r>
        <w:t xml:space="preserve">                      и среднего предпринимательства</w:t>
      </w:r>
    </w:p>
    <w:p w:rsidR="00D15DE6" w:rsidRDefault="00D15DE6" w:rsidP="00D15DE6">
      <w:pPr>
        <w:pStyle w:val="ConsPlusNonformat"/>
        <w:jc w:val="both"/>
      </w:pPr>
    </w:p>
    <w:p w:rsidR="00D15DE6" w:rsidRDefault="00D15DE6" w:rsidP="00D15DE6">
      <w:pPr>
        <w:pStyle w:val="ConsPlusNonformat"/>
        <w:jc w:val="both"/>
      </w:pPr>
      <w:r>
        <w:t xml:space="preserve">    Заявитель _____________________________________________________________</w:t>
      </w:r>
    </w:p>
    <w:p w:rsidR="00D15DE6" w:rsidRDefault="00D15DE6" w:rsidP="00D15DE6">
      <w:pPr>
        <w:pStyle w:val="ConsPlusNonformat"/>
        <w:jc w:val="both"/>
      </w:pPr>
      <w:r>
        <w:t xml:space="preserve">             </w:t>
      </w:r>
      <w:proofErr w:type="gramStart"/>
      <w:r>
        <w:t>(полное и сокращенное наименование некоммерческой организации,</w:t>
      </w:r>
      <w:proofErr w:type="gramEnd"/>
    </w:p>
    <w:p w:rsidR="00D15DE6" w:rsidRDefault="00D15DE6" w:rsidP="00D15DE6">
      <w:pPr>
        <w:pStyle w:val="ConsPlusNonformat"/>
        <w:jc w:val="both"/>
      </w:pPr>
      <w:r>
        <w:t xml:space="preserve">                                  банковские реквизиты)</w:t>
      </w:r>
    </w:p>
    <w:p w:rsidR="00D15DE6" w:rsidRDefault="00D15DE6" w:rsidP="00D15DE6">
      <w:pPr>
        <w:pStyle w:val="ConsPlusNonformat"/>
        <w:jc w:val="both"/>
      </w:pPr>
      <w:r>
        <w:t>___________________________________________________________________________</w:t>
      </w:r>
    </w:p>
    <w:p w:rsidR="00D15DE6" w:rsidRDefault="00D15DE6" w:rsidP="00D15DE6">
      <w:pPr>
        <w:pStyle w:val="ConsPlusNonformat"/>
        <w:jc w:val="both"/>
      </w:pPr>
      <w:r>
        <w:t xml:space="preserve">в   соответствии   с   </w:t>
      </w:r>
      <w:hyperlink w:anchor="P46" w:history="1">
        <w:r>
          <w:rPr>
            <w:color w:val="0000FF"/>
          </w:rPr>
          <w:t>Порядком</w:t>
        </w:r>
      </w:hyperlink>
      <w:r>
        <w:t xml:space="preserve">   определения   объема  и    предоставления</w:t>
      </w:r>
    </w:p>
    <w:p w:rsidR="00D15DE6" w:rsidRDefault="00D15DE6" w:rsidP="00D15DE6">
      <w:pPr>
        <w:pStyle w:val="ConsPlusNonformat"/>
        <w:jc w:val="both"/>
      </w:pPr>
      <w:r>
        <w:t>организациям,  образующим   инфраструктуру   поддержки   субъектов   малого</w:t>
      </w:r>
    </w:p>
    <w:p w:rsidR="00D15DE6" w:rsidRDefault="00D15DE6" w:rsidP="00D15DE6">
      <w:pPr>
        <w:pStyle w:val="ConsPlusNonformat"/>
        <w:jc w:val="both"/>
      </w:pPr>
      <w:r>
        <w:t>и   среднего    предпринимательства,   субсидий  из   областного    бюджета</w:t>
      </w:r>
    </w:p>
    <w:p w:rsidR="00D15DE6" w:rsidRDefault="00D15DE6" w:rsidP="00D15DE6">
      <w:pPr>
        <w:pStyle w:val="ConsPlusNonformat"/>
        <w:jc w:val="both"/>
      </w:pPr>
      <w:r>
        <w:t>Ленинградской области для  возмещения части  затрат,  связанных с оказанием</w:t>
      </w:r>
    </w:p>
    <w:p w:rsidR="00D15DE6" w:rsidRDefault="00D15DE6" w:rsidP="00D15DE6">
      <w:pPr>
        <w:pStyle w:val="ConsPlusNonformat"/>
        <w:jc w:val="both"/>
      </w:pPr>
      <w:r>
        <w:t>безвозмездных  информационных,  консультационных   и образовательных  услуг</w:t>
      </w:r>
    </w:p>
    <w:p w:rsidR="00D15DE6" w:rsidRDefault="00D15DE6" w:rsidP="00D15DE6">
      <w:pPr>
        <w:pStyle w:val="ConsPlusNonformat"/>
        <w:jc w:val="both"/>
      </w:pPr>
      <w:r>
        <w:t>в  сфере  предпринимательской  деятельности  и  реализуемых  мер  поддержки</w:t>
      </w:r>
    </w:p>
    <w:p w:rsidR="00D15DE6" w:rsidRDefault="00D15DE6" w:rsidP="00D15DE6">
      <w:pPr>
        <w:pStyle w:val="ConsPlusNonformat"/>
        <w:jc w:val="both"/>
      </w:pPr>
      <w:r>
        <w:t>малого    и   среднего   предпринимательства   в      рамках   подпрограммы</w:t>
      </w:r>
    </w:p>
    <w:p w:rsidR="00D15DE6" w:rsidRDefault="00D15DE6" w:rsidP="00D15DE6">
      <w:pPr>
        <w:pStyle w:val="ConsPlusNonformat"/>
        <w:jc w:val="both"/>
      </w:pPr>
      <w:r>
        <w:t>"Развитие  малого, среднего   предпринимательства и потребительского  рынка</w:t>
      </w:r>
    </w:p>
    <w:p w:rsidR="00D15DE6" w:rsidRDefault="00D15DE6" w:rsidP="00D15DE6">
      <w:pPr>
        <w:pStyle w:val="ConsPlusNonformat"/>
        <w:jc w:val="both"/>
      </w:pPr>
      <w:r>
        <w:t>Ленинградской области"  государственной   программы   Ленинградской области</w:t>
      </w:r>
    </w:p>
    <w:p w:rsidR="00D15DE6" w:rsidRDefault="00D15DE6" w:rsidP="00D15DE6">
      <w:pPr>
        <w:pStyle w:val="ConsPlusNonformat"/>
        <w:jc w:val="both"/>
      </w:pPr>
      <w:r>
        <w:t>"Стимулирование экономической     активности     Ленинградской    области",</w:t>
      </w:r>
    </w:p>
    <w:p w:rsidR="00D15DE6" w:rsidRDefault="00D15DE6" w:rsidP="00D15DE6">
      <w:pPr>
        <w:pStyle w:val="ConsPlusNonformat"/>
        <w:jc w:val="both"/>
      </w:pPr>
      <w:r>
        <w:t>утвержденным     постановлением   Правительства    Ленинградской    области</w:t>
      </w:r>
    </w:p>
    <w:p w:rsidR="00D15DE6" w:rsidRDefault="00D15DE6" w:rsidP="00D15DE6">
      <w:pPr>
        <w:pStyle w:val="ConsPlusNonformat"/>
        <w:jc w:val="both"/>
      </w:pPr>
      <w:r>
        <w:t>от   12 июля  2016 года  N 235,  просит  предоставить   субсидию в  размере</w:t>
      </w:r>
    </w:p>
    <w:p w:rsidR="00D15DE6" w:rsidRDefault="00D15DE6" w:rsidP="00D15DE6">
      <w:pPr>
        <w:pStyle w:val="ConsPlusNonformat"/>
        <w:jc w:val="both"/>
      </w:pPr>
      <w:r>
        <w:t>___________________________________________________________________ рублей.</w:t>
      </w:r>
    </w:p>
    <w:p w:rsidR="00D15DE6" w:rsidRDefault="00D15DE6" w:rsidP="00D15DE6">
      <w:pPr>
        <w:pStyle w:val="ConsPlusNonformat"/>
        <w:jc w:val="both"/>
      </w:pPr>
      <w:r>
        <w:t xml:space="preserve">                           (цифрами и прописью)</w:t>
      </w:r>
    </w:p>
    <w:p w:rsidR="00D15DE6" w:rsidRDefault="00D15DE6" w:rsidP="00D15DE6">
      <w:pPr>
        <w:pStyle w:val="ConsPlusNonformat"/>
        <w:jc w:val="both"/>
      </w:pPr>
    </w:p>
    <w:p w:rsidR="00D15DE6" w:rsidRDefault="00D15DE6" w:rsidP="00D15DE6">
      <w:pPr>
        <w:pStyle w:val="ConsPlusNonformat"/>
        <w:jc w:val="both"/>
      </w:pPr>
      <w:r>
        <w:t xml:space="preserve">    Для    оперативного    уведомления   и   взаимодействия   по   вопросам</w:t>
      </w:r>
    </w:p>
    <w:p w:rsidR="00D15DE6" w:rsidRDefault="00D15DE6" w:rsidP="00D15DE6">
      <w:pPr>
        <w:pStyle w:val="ConsPlusNonformat"/>
        <w:jc w:val="both"/>
      </w:pPr>
      <w:r>
        <w:t xml:space="preserve">организационного характера от имени заявителя </w:t>
      </w:r>
      <w:proofErr w:type="gramStart"/>
      <w:r>
        <w:t>уполномочен</w:t>
      </w:r>
      <w:proofErr w:type="gramEnd"/>
      <w:r>
        <w:t xml:space="preserve"> выступать: ______</w:t>
      </w:r>
    </w:p>
    <w:p w:rsidR="00D15DE6" w:rsidRDefault="00D15DE6" w:rsidP="00D15DE6">
      <w:pPr>
        <w:pStyle w:val="ConsPlusNonformat"/>
        <w:jc w:val="both"/>
      </w:pPr>
      <w:r>
        <w:t>___________________________________________________________________________</w:t>
      </w:r>
    </w:p>
    <w:p w:rsidR="00D15DE6" w:rsidRDefault="00D15DE6" w:rsidP="00D15DE6">
      <w:pPr>
        <w:pStyle w:val="ConsPlusNonformat"/>
        <w:jc w:val="both"/>
      </w:pPr>
      <w:r>
        <w:t xml:space="preserve">   </w:t>
      </w:r>
      <w:proofErr w:type="gramStart"/>
      <w:r>
        <w:t>(фамилия, имя, отчество, должность, телефон и факс с указанием кода,</w:t>
      </w:r>
      <w:proofErr w:type="gramEnd"/>
    </w:p>
    <w:p w:rsidR="00D15DE6" w:rsidRDefault="00D15DE6" w:rsidP="00D15DE6">
      <w:pPr>
        <w:pStyle w:val="ConsPlusNonformat"/>
        <w:jc w:val="both"/>
      </w:pPr>
      <w:r>
        <w:t>__________________________________________________________________________.</w:t>
      </w:r>
    </w:p>
    <w:p w:rsidR="00D15DE6" w:rsidRDefault="00D15DE6" w:rsidP="00D15DE6">
      <w:pPr>
        <w:pStyle w:val="ConsPlusNonformat"/>
        <w:jc w:val="both"/>
      </w:pPr>
      <w:r>
        <w:t xml:space="preserve">          почтовый адрес, электронный адрес уполномоченного лица)</w:t>
      </w:r>
    </w:p>
    <w:p w:rsidR="00D15DE6" w:rsidRDefault="00D15DE6" w:rsidP="00D15DE6">
      <w:pPr>
        <w:pStyle w:val="ConsPlusNonformat"/>
        <w:jc w:val="both"/>
      </w:pPr>
    </w:p>
    <w:p w:rsidR="00D15DE6" w:rsidRDefault="00D15DE6" w:rsidP="00D15DE6">
      <w:pPr>
        <w:pStyle w:val="ConsPlusNonformat"/>
        <w:jc w:val="both"/>
      </w:pPr>
      <w:r>
        <w:t xml:space="preserve">    К настоящему заявлению прилагаются документы на ______ </w:t>
      </w:r>
      <w:proofErr w:type="gramStart"/>
      <w:r>
        <w:t>л</w:t>
      </w:r>
      <w:proofErr w:type="gramEnd"/>
      <w:r>
        <w:t>.</w:t>
      </w:r>
    </w:p>
    <w:p w:rsidR="00D15DE6" w:rsidRDefault="00D15DE6" w:rsidP="00D15DE6">
      <w:pPr>
        <w:pStyle w:val="ConsPlusNonformat"/>
        <w:jc w:val="both"/>
      </w:pPr>
      <w:r>
        <w:t xml:space="preserve">    "__" ___________ 20__ года</w:t>
      </w:r>
    </w:p>
    <w:p w:rsidR="00D15DE6" w:rsidRDefault="00D15DE6" w:rsidP="00D15DE6">
      <w:pPr>
        <w:pStyle w:val="ConsPlusNonformat"/>
        <w:jc w:val="both"/>
      </w:pPr>
    </w:p>
    <w:p w:rsidR="00D15DE6" w:rsidRDefault="00D15DE6" w:rsidP="00D15DE6">
      <w:pPr>
        <w:pStyle w:val="ConsPlusNonformat"/>
        <w:jc w:val="both"/>
      </w:pPr>
      <w:r>
        <w:t>Руководитель организации</w:t>
      </w:r>
    </w:p>
    <w:p w:rsidR="00D15DE6" w:rsidRDefault="00D15DE6" w:rsidP="00D15DE6">
      <w:pPr>
        <w:pStyle w:val="ConsPlusNonformat"/>
        <w:jc w:val="both"/>
      </w:pPr>
      <w:r>
        <w:t>___________________________   ________________   __________________________</w:t>
      </w:r>
    </w:p>
    <w:p w:rsidR="00D15DE6" w:rsidRDefault="00D15DE6" w:rsidP="00D15DE6">
      <w:pPr>
        <w:pStyle w:val="ConsPlusNonformat"/>
        <w:jc w:val="both"/>
      </w:pPr>
      <w:r>
        <w:t xml:space="preserve">       (должность)                (подпись)          (фамилия, инициалы)</w:t>
      </w:r>
    </w:p>
    <w:p w:rsidR="00D15DE6" w:rsidRDefault="00D15DE6" w:rsidP="00D15DE6">
      <w:pPr>
        <w:pStyle w:val="ConsPlusNonformat"/>
        <w:jc w:val="both"/>
      </w:pPr>
    </w:p>
    <w:p w:rsidR="00D15DE6" w:rsidRDefault="00D15DE6" w:rsidP="00D15DE6">
      <w:pPr>
        <w:pStyle w:val="ConsPlusNonformat"/>
        <w:jc w:val="both"/>
      </w:pPr>
      <w:r>
        <w:t>Место печати</w:t>
      </w:r>
    </w:p>
    <w:p w:rsidR="00D15DE6" w:rsidRDefault="00D15DE6" w:rsidP="00D15DE6">
      <w:pPr>
        <w:pStyle w:val="ConsPlusNormal"/>
        <w:jc w:val="both"/>
      </w:pPr>
    </w:p>
    <w:p w:rsidR="00D15DE6" w:rsidRDefault="00D15DE6" w:rsidP="00D15DE6">
      <w:pPr>
        <w:pStyle w:val="ConsPlusNormal"/>
        <w:jc w:val="both"/>
      </w:pPr>
    </w:p>
    <w:p w:rsidR="00D15DE6" w:rsidRDefault="00D15DE6" w:rsidP="00D15DE6">
      <w:pPr>
        <w:pStyle w:val="ConsPlusNormal"/>
        <w:pBdr>
          <w:top w:val="single" w:sz="6" w:space="0" w:color="auto"/>
        </w:pBdr>
        <w:spacing w:before="100" w:after="100"/>
        <w:jc w:val="both"/>
        <w:rPr>
          <w:sz w:val="2"/>
          <w:szCs w:val="2"/>
        </w:rPr>
      </w:pPr>
    </w:p>
    <w:p w:rsidR="00D15DE6" w:rsidRDefault="00D15DE6" w:rsidP="00D15DE6"/>
    <w:p w:rsidR="000D2F25" w:rsidRPr="00D15DE6" w:rsidRDefault="000D2F25" w:rsidP="00D15DE6">
      <w:bookmarkStart w:id="2" w:name="_GoBack"/>
      <w:bookmarkEnd w:id="2"/>
    </w:p>
    <w:sectPr w:rsidR="000D2F25" w:rsidRPr="00D15DE6" w:rsidSect="00F82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61"/>
    <w:rsid w:val="0000364A"/>
    <w:rsid w:val="000050D0"/>
    <w:rsid w:val="00007BA7"/>
    <w:rsid w:val="00015006"/>
    <w:rsid w:val="000228CF"/>
    <w:rsid w:val="0002453D"/>
    <w:rsid w:val="00036A7F"/>
    <w:rsid w:val="0005461E"/>
    <w:rsid w:val="000554C2"/>
    <w:rsid w:val="0005595D"/>
    <w:rsid w:val="0007224E"/>
    <w:rsid w:val="00074A11"/>
    <w:rsid w:val="00077D7B"/>
    <w:rsid w:val="00087C1B"/>
    <w:rsid w:val="0009283C"/>
    <w:rsid w:val="000A1B72"/>
    <w:rsid w:val="000B17E8"/>
    <w:rsid w:val="000B49AA"/>
    <w:rsid w:val="000D2F25"/>
    <w:rsid w:val="000E18A5"/>
    <w:rsid w:val="000E37F9"/>
    <w:rsid w:val="000F14A3"/>
    <w:rsid w:val="000F43AF"/>
    <w:rsid w:val="000F448C"/>
    <w:rsid w:val="00107558"/>
    <w:rsid w:val="00115A24"/>
    <w:rsid w:val="00121008"/>
    <w:rsid w:val="001325C0"/>
    <w:rsid w:val="001367F1"/>
    <w:rsid w:val="00142288"/>
    <w:rsid w:val="001441C2"/>
    <w:rsid w:val="00156B6C"/>
    <w:rsid w:val="00157FC4"/>
    <w:rsid w:val="00161CC3"/>
    <w:rsid w:val="00166D4A"/>
    <w:rsid w:val="001731D3"/>
    <w:rsid w:val="001732DF"/>
    <w:rsid w:val="0017480A"/>
    <w:rsid w:val="001831F1"/>
    <w:rsid w:val="001A021B"/>
    <w:rsid w:val="001A6F74"/>
    <w:rsid w:val="001B3899"/>
    <w:rsid w:val="001C4668"/>
    <w:rsid w:val="001D4FBC"/>
    <w:rsid w:val="001D6501"/>
    <w:rsid w:val="001D7505"/>
    <w:rsid w:val="001E3736"/>
    <w:rsid w:val="001E4A47"/>
    <w:rsid w:val="001E72AF"/>
    <w:rsid w:val="001F78B5"/>
    <w:rsid w:val="00207364"/>
    <w:rsid w:val="00232AED"/>
    <w:rsid w:val="002331B8"/>
    <w:rsid w:val="002379EA"/>
    <w:rsid w:val="00257555"/>
    <w:rsid w:val="00260CFF"/>
    <w:rsid w:val="00272B17"/>
    <w:rsid w:val="002738C3"/>
    <w:rsid w:val="002850C6"/>
    <w:rsid w:val="00287573"/>
    <w:rsid w:val="002904F0"/>
    <w:rsid w:val="002920DF"/>
    <w:rsid w:val="00293FCB"/>
    <w:rsid w:val="002A31C5"/>
    <w:rsid w:val="002B05A1"/>
    <w:rsid w:val="002B116E"/>
    <w:rsid w:val="002B2ED6"/>
    <w:rsid w:val="002B77B4"/>
    <w:rsid w:val="002D792C"/>
    <w:rsid w:val="002D7A52"/>
    <w:rsid w:val="002E16D5"/>
    <w:rsid w:val="002F719E"/>
    <w:rsid w:val="00307074"/>
    <w:rsid w:val="00314DC6"/>
    <w:rsid w:val="00317BD2"/>
    <w:rsid w:val="003215A5"/>
    <w:rsid w:val="00321D44"/>
    <w:rsid w:val="00334381"/>
    <w:rsid w:val="00336736"/>
    <w:rsid w:val="00345B6E"/>
    <w:rsid w:val="003472FC"/>
    <w:rsid w:val="00367F8F"/>
    <w:rsid w:val="00371479"/>
    <w:rsid w:val="00386FD4"/>
    <w:rsid w:val="003912A5"/>
    <w:rsid w:val="00393705"/>
    <w:rsid w:val="00397C2C"/>
    <w:rsid w:val="003A0025"/>
    <w:rsid w:val="003A474F"/>
    <w:rsid w:val="003A4E79"/>
    <w:rsid w:val="003B0D46"/>
    <w:rsid w:val="003C0242"/>
    <w:rsid w:val="003D171F"/>
    <w:rsid w:val="003D4BD3"/>
    <w:rsid w:val="003D5BF2"/>
    <w:rsid w:val="003E229C"/>
    <w:rsid w:val="003E7DF2"/>
    <w:rsid w:val="00402A29"/>
    <w:rsid w:val="004117C5"/>
    <w:rsid w:val="00443892"/>
    <w:rsid w:val="00443D1B"/>
    <w:rsid w:val="00445185"/>
    <w:rsid w:val="0044522C"/>
    <w:rsid w:val="00451CA3"/>
    <w:rsid w:val="00455092"/>
    <w:rsid w:val="004579AE"/>
    <w:rsid w:val="00484340"/>
    <w:rsid w:val="0049162F"/>
    <w:rsid w:val="00495ECA"/>
    <w:rsid w:val="004A0423"/>
    <w:rsid w:val="004C1B0D"/>
    <w:rsid w:val="004D3329"/>
    <w:rsid w:val="004D74E5"/>
    <w:rsid w:val="004E32D4"/>
    <w:rsid w:val="004E4CB0"/>
    <w:rsid w:val="004E57DA"/>
    <w:rsid w:val="004F3BEB"/>
    <w:rsid w:val="004F69C4"/>
    <w:rsid w:val="00502F59"/>
    <w:rsid w:val="0051128C"/>
    <w:rsid w:val="00515D14"/>
    <w:rsid w:val="00516576"/>
    <w:rsid w:val="00521CA9"/>
    <w:rsid w:val="00531DDC"/>
    <w:rsid w:val="00533DF8"/>
    <w:rsid w:val="00543C83"/>
    <w:rsid w:val="005533CD"/>
    <w:rsid w:val="00561B25"/>
    <w:rsid w:val="00562EC9"/>
    <w:rsid w:val="00571626"/>
    <w:rsid w:val="00573D4E"/>
    <w:rsid w:val="00577A39"/>
    <w:rsid w:val="00580059"/>
    <w:rsid w:val="0058453E"/>
    <w:rsid w:val="0058663D"/>
    <w:rsid w:val="005B0F7B"/>
    <w:rsid w:val="005B6E31"/>
    <w:rsid w:val="005D2E6C"/>
    <w:rsid w:val="005E4F3E"/>
    <w:rsid w:val="005F0EA7"/>
    <w:rsid w:val="00633BC9"/>
    <w:rsid w:val="0063599F"/>
    <w:rsid w:val="00641299"/>
    <w:rsid w:val="006415FD"/>
    <w:rsid w:val="006445D7"/>
    <w:rsid w:val="0064753E"/>
    <w:rsid w:val="00684237"/>
    <w:rsid w:val="006859A6"/>
    <w:rsid w:val="0068666D"/>
    <w:rsid w:val="00690FE8"/>
    <w:rsid w:val="006A0171"/>
    <w:rsid w:val="006A5365"/>
    <w:rsid w:val="006C33BF"/>
    <w:rsid w:val="006D5D12"/>
    <w:rsid w:val="006E2C6C"/>
    <w:rsid w:val="006E3416"/>
    <w:rsid w:val="006E3FB3"/>
    <w:rsid w:val="007034AD"/>
    <w:rsid w:val="00704713"/>
    <w:rsid w:val="007113D9"/>
    <w:rsid w:val="00723D5F"/>
    <w:rsid w:val="00723D8C"/>
    <w:rsid w:val="0072578E"/>
    <w:rsid w:val="00731965"/>
    <w:rsid w:val="007341A8"/>
    <w:rsid w:val="00745163"/>
    <w:rsid w:val="007517DC"/>
    <w:rsid w:val="00754EFD"/>
    <w:rsid w:val="00764C7E"/>
    <w:rsid w:val="00774318"/>
    <w:rsid w:val="007771BB"/>
    <w:rsid w:val="00782FBA"/>
    <w:rsid w:val="007853E0"/>
    <w:rsid w:val="00790F4B"/>
    <w:rsid w:val="00793FBD"/>
    <w:rsid w:val="007A1E7B"/>
    <w:rsid w:val="007B09B8"/>
    <w:rsid w:val="007C6071"/>
    <w:rsid w:val="007E2814"/>
    <w:rsid w:val="007E42EE"/>
    <w:rsid w:val="007E48E8"/>
    <w:rsid w:val="008016CB"/>
    <w:rsid w:val="008339DF"/>
    <w:rsid w:val="008435E3"/>
    <w:rsid w:val="00843AB4"/>
    <w:rsid w:val="00847210"/>
    <w:rsid w:val="00853822"/>
    <w:rsid w:val="008627EF"/>
    <w:rsid w:val="008836FB"/>
    <w:rsid w:val="0088654B"/>
    <w:rsid w:val="00893B2C"/>
    <w:rsid w:val="008A0BD6"/>
    <w:rsid w:val="008A1727"/>
    <w:rsid w:val="008B006C"/>
    <w:rsid w:val="008B3B56"/>
    <w:rsid w:val="008C12F2"/>
    <w:rsid w:val="008E2F21"/>
    <w:rsid w:val="008F7BB2"/>
    <w:rsid w:val="00902A02"/>
    <w:rsid w:val="00905F77"/>
    <w:rsid w:val="00906142"/>
    <w:rsid w:val="00916B24"/>
    <w:rsid w:val="00937C7A"/>
    <w:rsid w:val="00940B7B"/>
    <w:rsid w:val="00940E15"/>
    <w:rsid w:val="00943653"/>
    <w:rsid w:val="009437C2"/>
    <w:rsid w:val="009501D4"/>
    <w:rsid w:val="00960922"/>
    <w:rsid w:val="00965CE0"/>
    <w:rsid w:val="0096679D"/>
    <w:rsid w:val="009679B6"/>
    <w:rsid w:val="00985375"/>
    <w:rsid w:val="009A11CA"/>
    <w:rsid w:val="009A719B"/>
    <w:rsid w:val="009A7F02"/>
    <w:rsid w:val="009D1137"/>
    <w:rsid w:val="009E3918"/>
    <w:rsid w:val="009E531B"/>
    <w:rsid w:val="00A00036"/>
    <w:rsid w:val="00A1626B"/>
    <w:rsid w:val="00A25983"/>
    <w:rsid w:val="00A26F38"/>
    <w:rsid w:val="00A32F11"/>
    <w:rsid w:val="00A4328A"/>
    <w:rsid w:val="00A456EA"/>
    <w:rsid w:val="00A50BDC"/>
    <w:rsid w:val="00A54555"/>
    <w:rsid w:val="00A57FA0"/>
    <w:rsid w:val="00A722E8"/>
    <w:rsid w:val="00A75E83"/>
    <w:rsid w:val="00A76D31"/>
    <w:rsid w:val="00A80837"/>
    <w:rsid w:val="00A82133"/>
    <w:rsid w:val="00A84CE9"/>
    <w:rsid w:val="00A9207F"/>
    <w:rsid w:val="00AA12AB"/>
    <w:rsid w:val="00AB1DFF"/>
    <w:rsid w:val="00AB6D65"/>
    <w:rsid w:val="00AC30D3"/>
    <w:rsid w:val="00AD2D50"/>
    <w:rsid w:val="00AD566E"/>
    <w:rsid w:val="00B01DB5"/>
    <w:rsid w:val="00B06C9C"/>
    <w:rsid w:val="00B37E9F"/>
    <w:rsid w:val="00B51852"/>
    <w:rsid w:val="00B54537"/>
    <w:rsid w:val="00B7510C"/>
    <w:rsid w:val="00B9336C"/>
    <w:rsid w:val="00B93974"/>
    <w:rsid w:val="00B94F97"/>
    <w:rsid w:val="00BA09B8"/>
    <w:rsid w:val="00BA451F"/>
    <w:rsid w:val="00BA79DB"/>
    <w:rsid w:val="00BB6F51"/>
    <w:rsid w:val="00BC51BE"/>
    <w:rsid w:val="00BC623F"/>
    <w:rsid w:val="00BD6F93"/>
    <w:rsid w:val="00BE63E9"/>
    <w:rsid w:val="00BF49F9"/>
    <w:rsid w:val="00BF4C6E"/>
    <w:rsid w:val="00BF7523"/>
    <w:rsid w:val="00C05796"/>
    <w:rsid w:val="00C24763"/>
    <w:rsid w:val="00C279DB"/>
    <w:rsid w:val="00C30D91"/>
    <w:rsid w:val="00C41F09"/>
    <w:rsid w:val="00C43866"/>
    <w:rsid w:val="00C45322"/>
    <w:rsid w:val="00C51426"/>
    <w:rsid w:val="00C516B8"/>
    <w:rsid w:val="00C6061F"/>
    <w:rsid w:val="00C630D9"/>
    <w:rsid w:val="00C655FC"/>
    <w:rsid w:val="00C678D7"/>
    <w:rsid w:val="00C70FAC"/>
    <w:rsid w:val="00C80861"/>
    <w:rsid w:val="00C80A32"/>
    <w:rsid w:val="00C80B8E"/>
    <w:rsid w:val="00C81735"/>
    <w:rsid w:val="00C91543"/>
    <w:rsid w:val="00C94149"/>
    <w:rsid w:val="00CA3B26"/>
    <w:rsid w:val="00CA63A1"/>
    <w:rsid w:val="00CB0293"/>
    <w:rsid w:val="00CB1643"/>
    <w:rsid w:val="00CB1E23"/>
    <w:rsid w:val="00CC1F8A"/>
    <w:rsid w:val="00CC51FE"/>
    <w:rsid w:val="00CC6ADC"/>
    <w:rsid w:val="00CD06D6"/>
    <w:rsid w:val="00CD51CD"/>
    <w:rsid w:val="00CE36D3"/>
    <w:rsid w:val="00CE5049"/>
    <w:rsid w:val="00CF0AE4"/>
    <w:rsid w:val="00CF212F"/>
    <w:rsid w:val="00D041CE"/>
    <w:rsid w:val="00D06409"/>
    <w:rsid w:val="00D07CF5"/>
    <w:rsid w:val="00D13768"/>
    <w:rsid w:val="00D15DE6"/>
    <w:rsid w:val="00D202C6"/>
    <w:rsid w:val="00D316B2"/>
    <w:rsid w:val="00D3216A"/>
    <w:rsid w:val="00D34B05"/>
    <w:rsid w:val="00D36340"/>
    <w:rsid w:val="00D47F53"/>
    <w:rsid w:val="00D50885"/>
    <w:rsid w:val="00D50C02"/>
    <w:rsid w:val="00D53994"/>
    <w:rsid w:val="00D75C2D"/>
    <w:rsid w:val="00D75EDE"/>
    <w:rsid w:val="00D81923"/>
    <w:rsid w:val="00DC180E"/>
    <w:rsid w:val="00DC1E9C"/>
    <w:rsid w:val="00DC2912"/>
    <w:rsid w:val="00DD068B"/>
    <w:rsid w:val="00DE7202"/>
    <w:rsid w:val="00E03F8B"/>
    <w:rsid w:val="00E04B53"/>
    <w:rsid w:val="00E06ABE"/>
    <w:rsid w:val="00E1027A"/>
    <w:rsid w:val="00E13CA0"/>
    <w:rsid w:val="00E14585"/>
    <w:rsid w:val="00E15268"/>
    <w:rsid w:val="00E15EAE"/>
    <w:rsid w:val="00E31BF6"/>
    <w:rsid w:val="00E4320D"/>
    <w:rsid w:val="00E5564E"/>
    <w:rsid w:val="00E608E0"/>
    <w:rsid w:val="00E60A11"/>
    <w:rsid w:val="00E61313"/>
    <w:rsid w:val="00E665A4"/>
    <w:rsid w:val="00E822CA"/>
    <w:rsid w:val="00E8554C"/>
    <w:rsid w:val="00E87EC7"/>
    <w:rsid w:val="00E90901"/>
    <w:rsid w:val="00E92441"/>
    <w:rsid w:val="00ED0AAD"/>
    <w:rsid w:val="00EE3F08"/>
    <w:rsid w:val="00EE45AF"/>
    <w:rsid w:val="00EE52AF"/>
    <w:rsid w:val="00F02FB1"/>
    <w:rsid w:val="00F06EB1"/>
    <w:rsid w:val="00F12460"/>
    <w:rsid w:val="00F204B6"/>
    <w:rsid w:val="00F3558E"/>
    <w:rsid w:val="00F6276D"/>
    <w:rsid w:val="00F7244A"/>
    <w:rsid w:val="00FA5314"/>
    <w:rsid w:val="00FA546D"/>
    <w:rsid w:val="00FB262D"/>
    <w:rsid w:val="00FC54A2"/>
    <w:rsid w:val="00FD195A"/>
    <w:rsid w:val="00FD5D66"/>
    <w:rsid w:val="00FE18F1"/>
    <w:rsid w:val="00FE5046"/>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5583DA16086CF95060ABA979562B10AA7CD09FCD65C7B60132DF238870CBBBECAE7035ED610D9Y8s1N" TargetMode="External"/><Relationship Id="rId13" Type="http://schemas.openxmlformats.org/officeDocument/2006/relationships/hyperlink" Target="consultantplus://offline/ref=4905583DA16086CF95060ABA979562B10AA7CD09FCD65C7B60132DF238870CBBBECAE7035ED610D8Y8s7N" TargetMode="External"/><Relationship Id="rId18" Type="http://schemas.openxmlformats.org/officeDocument/2006/relationships/hyperlink" Target="consultantplus://offline/ref=4905583DA16086CF95060ABA979562B10AA6CC08FBD15C7B60132DF238870CBBBECAE7035ED114DCY8s3N" TargetMode="External"/><Relationship Id="rId26" Type="http://schemas.openxmlformats.org/officeDocument/2006/relationships/hyperlink" Target="consultantplus://offline/ref=4905583DA16086CF950615AB829562B109A6C80BF8D15C7B60132DF238870CBBBECAE7035ED115DEY8sFN" TargetMode="External"/><Relationship Id="rId3" Type="http://schemas.openxmlformats.org/officeDocument/2006/relationships/settings" Target="settings.xml"/><Relationship Id="rId21" Type="http://schemas.openxmlformats.org/officeDocument/2006/relationships/hyperlink" Target="consultantplus://offline/ref=4905583DA16086CF95060ABA979562B10AA7CD09FCD65C7B60132DF238870CBBBECAE7035CD114DEY8s4N" TargetMode="External"/><Relationship Id="rId7" Type="http://schemas.openxmlformats.org/officeDocument/2006/relationships/hyperlink" Target="consultantplus://offline/ref=4905583DA16086CF950615AB829562B109A7C20BFAD05C7B60132DF238870CBBBECAE7035ED210DDY8sEN" TargetMode="External"/><Relationship Id="rId12" Type="http://schemas.openxmlformats.org/officeDocument/2006/relationships/hyperlink" Target="consultantplus://offline/ref=4905583DA16086CF95060ABA979562B10AA6CC08FBD15C7B60132DF238870CBBBECAE7035ED114DCY8s6N" TargetMode="External"/><Relationship Id="rId17" Type="http://schemas.openxmlformats.org/officeDocument/2006/relationships/hyperlink" Target="consultantplus://offline/ref=4905583DA16086CF95060ABA979562B10AA6CC08FBD15C7B60132DF238870CBBBECAE7035ED114DCY8s5N" TargetMode="External"/><Relationship Id="rId25" Type="http://schemas.openxmlformats.org/officeDocument/2006/relationships/hyperlink" Target="consultantplus://offline/ref=4905583DA16086CF95060ABA979562B10AA6CC08FBD15C7B60132DF238870CBBBECAE7035ED114DFY8s4N" TargetMode="External"/><Relationship Id="rId2" Type="http://schemas.microsoft.com/office/2007/relationships/stylesWithEffects" Target="stylesWithEffects.xml"/><Relationship Id="rId16" Type="http://schemas.openxmlformats.org/officeDocument/2006/relationships/hyperlink" Target="consultantplus://offline/ref=4905583DA16086CF950615AB829562B109A7C80CF9D65C7B60132DF238870CBBBECAE7Y0s0N" TargetMode="External"/><Relationship Id="rId20" Type="http://schemas.openxmlformats.org/officeDocument/2006/relationships/hyperlink" Target="consultantplus://offline/ref=4905583DA16086CF95060ABA979562B10AA6CC08FBD15C7B60132DF238870CBBBECAE7035ED114DCY8s2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05583DA16086CF95060ABA979562B10AA6CC08FBD15C7B60132DF238870CBBBECAE7035ED114DDY8s2N" TargetMode="External"/><Relationship Id="rId11" Type="http://schemas.openxmlformats.org/officeDocument/2006/relationships/hyperlink" Target="consultantplus://offline/ref=4905583DA16086CF95060ABA979562B10AABCA09FCD55C7B60132DF238Y8s7N" TargetMode="External"/><Relationship Id="rId24" Type="http://schemas.openxmlformats.org/officeDocument/2006/relationships/hyperlink" Target="consultantplus://offline/ref=4905583DA16086CF95060ABA979562B10AA6CC08FBD15C7B60132DF238870CBBBECAE7035ED114DFY8s6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05583DA16086CF950615AB829562B109A6C80BF8D15C7B60132DF238Y8s7N" TargetMode="External"/><Relationship Id="rId23" Type="http://schemas.openxmlformats.org/officeDocument/2006/relationships/hyperlink" Target="consultantplus://offline/ref=4905583DA16086CF95060ABA979562B10AA6CC08FBD15C7B60132DF238870CBBBECAE7035ED114DCY8sFN" TargetMode="External"/><Relationship Id="rId28" Type="http://schemas.openxmlformats.org/officeDocument/2006/relationships/hyperlink" Target="consultantplus://offline/ref=4905583DA16086CF95060ABA979562B10AA6CC08FBD15C7B60132DF238870CBBBECAE7035ED114DFY8sFN" TargetMode="External"/><Relationship Id="rId10" Type="http://schemas.openxmlformats.org/officeDocument/2006/relationships/hyperlink" Target="consultantplus://offline/ref=4905583DA16086CF95060ABA979562B10AA6CC08FBD15C7B60132DF238870CBBBECAE7035ED114DCY8s7N" TargetMode="External"/><Relationship Id="rId19" Type="http://schemas.openxmlformats.org/officeDocument/2006/relationships/hyperlink" Target="consultantplus://offline/ref=4905583DA16086CF95060ABA979562B10AA7CD09FCD65C7B60132DF238870CBBBECAE7035ED014D4Y8s4N" TargetMode="External"/><Relationship Id="rId4" Type="http://schemas.openxmlformats.org/officeDocument/2006/relationships/webSettings" Target="webSettings.xml"/><Relationship Id="rId9" Type="http://schemas.openxmlformats.org/officeDocument/2006/relationships/hyperlink" Target="consultantplus://offline/ref=4905583DA16086CF95060ABA979562B10AA6CC08FBD15C7B60132DF238870CBBBECAE7035ED114DCY8s7N" TargetMode="External"/><Relationship Id="rId14" Type="http://schemas.openxmlformats.org/officeDocument/2006/relationships/hyperlink" Target="consultantplus://offline/ref=4905583DA16086CF95060ABA979562B10AA6CC08FBD15C7B60132DF238870CBBBECAE7035ED114DCY8s5N" TargetMode="External"/><Relationship Id="rId22" Type="http://schemas.openxmlformats.org/officeDocument/2006/relationships/hyperlink" Target="consultantplus://offline/ref=4905583DA16086CF95060ABA979562B10AA6CC08FBD15C7B60132DF238870CBBBECAE7035ED114DCY8s0N" TargetMode="External"/><Relationship Id="rId27" Type="http://schemas.openxmlformats.org/officeDocument/2006/relationships/hyperlink" Target="consultantplus://offline/ref=4905583DA16086CF95060ABA979562B10AA6CC08FBD15C7B60132DF238870CBBBECAE7035ED114DFY8s0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4068</Words>
  <Characters>23190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2</cp:revision>
  <dcterms:created xsi:type="dcterms:W3CDTF">2018-06-25T13:44:00Z</dcterms:created>
  <dcterms:modified xsi:type="dcterms:W3CDTF">2018-06-25T13:44:00Z</dcterms:modified>
</cp:coreProperties>
</file>