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3E" w:rsidRDefault="00C81A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1A3E" w:rsidRDefault="00C81A3E">
      <w:pPr>
        <w:pStyle w:val="ConsPlusNormal"/>
        <w:jc w:val="both"/>
        <w:outlineLvl w:val="0"/>
      </w:pPr>
    </w:p>
    <w:p w:rsidR="00C81A3E" w:rsidRDefault="00C81A3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81A3E" w:rsidRDefault="00C81A3E">
      <w:pPr>
        <w:pStyle w:val="ConsPlusTitle"/>
        <w:jc w:val="center"/>
      </w:pPr>
    </w:p>
    <w:p w:rsidR="00C81A3E" w:rsidRDefault="00C81A3E">
      <w:pPr>
        <w:pStyle w:val="ConsPlusTitle"/>
        <w:jc w:val="center"/>
      </w:pPr>
      <w:r>
        <w:t>ПОСТАНОВЛЕНИЕ</w:t>
      </w:r>
    </w:p>
    <w:p w:rsidR="00C81A3E" w:rsidRDefault="00C81A3E">
      <w:pPr>
        <w:pStyle w:val="ConsPlusTitle"/>
        <w:jc w:val="center"/>
      </w:pPr>
      <w:r>
        <w:t>от 12 ноября 2014 г. N 520</w:t>
      </w:r>
    </w:p>
    <w:p w:rsidR="00C81A3E" w:rsidRDefault="00C81A3E">
      <w:pPr>
        <w:pStyle w:val="ConsPlusTitle"/>
        <w:jc w:val="center"/>
      </w:pPr>
    </w:p>
    <w:p w:rsidR="00C81A3E" w:rsidRDefault="00C81A3E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C81A3E" w:rsidRDefault="00C81A3E">
      <w:pPr>
        <w:pStyle w:val="ConsPlusTitle"/>
        <w:jc w:val="center"/>
      </w:pPr>
      <w:r>
        <w:t>МАЛОГО И СРЕДНЕГО ПРЕДПРИНИМАТЕЛЬСТВА ДЛЯ ВОЗМЕЩЕНИЯ ЧАСТИ</w:t>
      </w:r>
    </w:p>
    <w:p w:rsidR="00C81A3E" w:rsidRDefault="00C81A3E">
      <w:pPr>
        <w:pStyle w:val="ConsPlusTitle"/>
        <w:jc w:val="center"/>
      </w:pPr>
      <w:r>
        <w:t>ЗАТРАТ, СВЯЗАННЫХ С ПОЛУЧЕНИЕМ СЕРТИФИКАТОВ, В РАМКАХ</w:t>
      </w:r>
    </w:p>
    <w:p w:rsidR="00C81A3E" w:rsidRDefault="00C81A3E">
      <w:pPr>
        <w:pStyle w:val="ConsPlusTitle"/>
        <w:jc w:val="center"/>
      </w:pPr>
      <w:r>
        <w:t>ГОСУДАРСТВЕННОЙ ПРОГРАММЫ ЛЕНИНГРАДСКОЙ ОБЛАСТИ</w:t>
      </w:r>
    </w:p>
    <w:p w:rsidR="00C81A3E" w:rsidRDefault="00C81A3E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C81A3E" w:rsidRDefault="00C81A3E">
      <w:pPr>
        <w:pStyle w:val="ConsPlusTitle"/>
        <w:jc w:val="center"/>
      </w:pPr>
      <w:r>
        <w:t>ОБЛАСТИ"</w:t>
      </w:r>
    </w:p>
    <w:p w:rsidR="00C81A3E" w:rsidRDefault="00C81A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A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6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14.09.2016 </w:t>
            </w:r>
            <w:hyperlink r:id="rId7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09.06.2017 </w:t>
            </w:r>
            <w:hyperlink r:id="rId8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9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10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12.02.2019 </w:t>
            </w:r>
            <w:hyperlink r:id="rId1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2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13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22.04.2020 </w:t>
            </w:r>
            <w:hyperlink r:id="rId14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1A3E" w:rsidRDefault="00C81A3E">
      <w:pPr>
        <w:pStyle w:val="ConsPlusNormal"/>
        <w:jc w:val="center"/>
      </w:pPr>
    </w:p>
    <w:p w:rsidR="00C81A3E" w:rsidRDefault="00C81A3E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16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получением сертификатов,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Ялова Д.А.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right"/>
      </w:pPr>
      <w:r>
        <w:t>Первый вице-губернатор</w:t>
      </w:r>
    </w:p>
    <w:p w:rsidR="00C81A3E" w:rsidRDefault="00C81A3E">
      <w:pPr>
        <w:pStyle w:val="ConsPlusNormal"/>
        <w:jc w:val="right"/>
      </w:pPr>
      <w:r>
        <w:t>Ленинградской области</w:t>
      </w:r>
    </w:p>
    <w:p w:rsidR="00C81A3E" w:rsidRDefault="00C81A3E">
      <w:pPr>
        <w:pStyle w:val="ConsPlusNormal"/>
        <w:jc w:val="right"/>
      </w:pPr>
      <w:r>
        <w:t>К.Патраев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right"/>
        <w:outlineLvl w:val="0"/>
      </w:pPr>
      <w:r>
        <w:t>УТВЕРЖДЕН</w:t>
      </w:r>
    </w:p>
    <w:p w:rsidR="00C81A3E" w:rsidRDefault="00C81A3E">
      <w:pPr>
        <w:pStyle w:val="ConsPlusNormal"/>
        <w:jc w:val="right"/>
      </w:pPr>
      <w:r>
        <w:t>постановлением Правительства</w:t>
      </w:r>
    </w:p>
    <w:p w:rsidR="00C81A3E" w:rsidRDefault="00C81A3E">
      <w:pPr>
        <w:pStyle w:val="ConsPlusNormal"/>
        <w:jc w:val="right"/>
      </w:pPr>
      <w:r>
        <w:lastRenderedPageBreak/>
        <w:t>Ленинградской области</w:t>
      </w:r>
    </w:p>
    <w:p w:rsidR="00C81A3E" w:rsidRDefault="00C81A3E">
      <w:pPr>
        <w:pStyle w:val="ConsPlusNormal"/>
        <w:jc w:val="right"/>
      </w:pPr>
      <w:r>
        <w:t>от 12.11.2014 N 520</w:t>
      </w:r>
    </w:p>
    <w:p w:rsidR="00C81A3E" w:rsidRDefault="00C81A3E">
      <w:pPr>
        <w:pStyle w:val="ConsPlusNormal"/>
        <w:jc w:val="right"/>
      </w:pPr>
      <w:r>
        <w:t>(приложение)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Title"/>
        <w:jc w:val="center"/>
      </w:pPr>
      <w:bookmarkStart w:id="0" w:name="P40"/>
      <w:bookmarkEnd w:id="0"/>
      <w:r>
        <w:t>ПОРЯДОК</w:t>
      </w:r>
    </w:p>
    <w:p w:rsidR="00C81A3E" w:rsidRDefault="00C81A3E">
      <w:pPr>
        <w:pStyle w:val="ConsPlusTitle"/>
        <w:jc w:val="center"/>
      </w:pPr>
      <w:r>
        <w:t>ПРЕДОСТАВЛЕНИЯ СУБСИДИЙ СУБЪЕКТАМ МАЛОГО И СРЕДНЕГО</w:t>
      </w:r>
    </w:p>
    <w:p w:rsidR="00C81A3E" w:rsidRDefault="00C81A3E">
      <w:pPr>
        <w:pStyle w:val="ConsPlusTitle"/>
        <w:jc w:val="center"/>
      </w:pPr>
      <w:r>
        <w:t>ПРЕДПРИНИМАТЕЛЬСТВА ДЛЯ ВОЗМЕЩЕНИЯ ЧАСТИ ЗАТРАТ, СВЯЗАННЫХ</w:t>
      </w:r>
    </w:p>
    <w:p w:rsidR="00C81A3E" w:rsidRDefault="00C81A3E">
      <w:pPr>
        <w:pStyle w:val="ConsPlusTitle"/>
        <w:jc w:val="center"/>
      </w:pPr>
      <w:r>
        <w:t>С ПОЛУЧЕНИЕМ СЕРТИФИКАТОВ, В РАМКАХ ГОСУДАРСТВЕННОЙ</w:t>
      </w:r>
    </w:p>
    <w:p w:rsidR="00C81A3E" w:rsidRDefault="00C81A3E">
      <w:pPr>
        <w:pStyle w:val="ConsPlusTitle"/>
        <w:jc w:val="center"/>
      </w:pPr>
      <w:r>
        <w:t>ПРОГРАММЫ ЛЕНИНГРАДСКОЙ ОБЛАСТИ "СТИМУЛИРОВАНИЕ</w:t>
      </w:r>
    </w:p>
    <w:p w:rsidR="00C81A3E" w:rsidRDefault="00C81A3E">
      <w:pPr>
        <w:pStyle w:val="ConsPlusTitle"/>
        <w:jc w:val="center"/>
      </w:pPr>
      <w:r>
        <w:t>ЭКОНОМИЧЕСКОЙ АКТИВНОСТИ ЛЕНИНГРАДСКОЙ ОБЛАСТИ"</w:t>
      </w:r>
    </w:p>
    <w:p w:rsidR="00C81A3E" w:rsidRDefault="00C81A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A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19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14.09.2016 </w:t>
            </w:r>
            <w:hyperlink r:id="rId20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09.06.2017 </w:t>
            </w:r>
            <w:hyperlink r:id="rId21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22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2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12.02.2019 </w:t>
            </w:r>
            <w:hyperlink r:id="rId24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2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26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22.04.2020 </w:t>
            </w:r>
            <w:hyperlink r:id="rId27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1A3E" w:rsidRDefault="00C81A3E">
      <w:pPr>
        <w:pStyle w:val="ConsPlusNormal"/>
        <w:jc w:val="both"/>
      </w:pPr>
    </w:p>
    <w:p w:rsidR="00C81A3E" w:rsidRDefault="00C81A3E">
      <w:pPr>
        <w:pStyle w:val="ConsPlusTitle"/>
        <w:jc w:val="center"/>
        <w:outlineLvl w:val="1"/>
      </w:pPr>
      <w:r>
        <w:t>1. Общие положения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получением сертификатов, в рамках </w:t>
      </w:r>
      <w:hyperlink r:id="rId28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C81A3E" w:rsidRDefault="00C81A3E">
      <w:pPr>
        <w:pStyle w:val="ConsPlusNormal"/>
        <w:jc w:val="both"/>
      </w:pPr>
      <w:r>
        <w:t xml:space="preserve">(п. 1.1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абзац исключен с 9 июня 2017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09.06.2017 N 203;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соискателей по созданию и использованию нового интеллектуального продукта и доведению новых оригинальных идей до реализации в виде готового товара на рынке;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подтверждение соответствия -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lastRenderedPageBreak/>
        <w:t>сертификат соответствия - документ, удостоверяющий соответствие продукции, товаров, оборудования и услуг требованиям законодательства Российской Федерации в части подтверждения соответствия и(или) внедрение субъектом малого или среднего предпринимательства системы (систем) менеджмента в соответствии с международными стандартами, и(или) документ, удостоверяющий соответствие выпускаемой субъектом малого и среднего предпринимательства продукции европейской директиве (присвоение знака "CE") или иным международным стандартам;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продление сертификата соответствия - процедура, которая необходима при истечении сроков действия сертификата;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декларация о соответствии - документ, принимаемый в соответствии с законодательством Российской Федерации, удостоверяющий соответствие выпускаемой в обращение продукции требованиям технических регламентов Российской Федерации;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и(или)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34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 и строительству жилья и других строений, парикмахерских услуг, косметических услуг, оказываемых на территориях городов Ленинградской области), информационно-коммуникационных технологий;</w:t>
      </w:r>
    </w:p>
    <w:p w:rsidR="00C81A3E" w:rsidRDefault="00C81A3E">
      <w:pPr>
        <w:pStyle w:val="ConsPlusNormal"/>
        <w:jc w:val="both"/>
      </w:pPr>
      <w:r>
        <w:t xml:space="preserve">(в ред. Постановлений Правительства Ленинградской области от 14.09.2016 </w:t>
      </w:r>
      <w:hyperlink r:id="rId35" w:history="1">
        <w:r>
          <w:rPr>
            <w:color w:val="0000FF"/>
          </w:rPr>
          <w:t>N 353</w:t>
        </w:r>
      </w:hyperlink>
      <w:r>
        <w:t xml:space="preserve">, от 17.04.2018 </w:t>
      </w:r>
      <w:hyperlink r:id="rId36" w:history="1">
        <w:r>
          <w:rPr>
            <w:color w:val="0000FF"/>
          </w:rPr>
          <w:t>N 138</w:t>
        </w:r>
      </w:hyperlink>
      <w:r>
        <w:t>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конкурсная 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1.4. К категории получателей субсидий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возмещения части затрат, связанных с получением сертификатов (за исключением субъектов малого и среднего предпринимательства,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</w:t>
      </w:r>
      <w:hyperlink r:id="rId37" w:history="1">
        <w:r>
          <w:rPr>
            <w:color w:val="0000FF"/>
          </w:rPr>
          <w:t>частях 3</w:t>
        </w:r>
      </w:hyperlink>
      <w:r>
        <w:t xml:space="preserve"> и </w:t>
      </w:r>
      <w:hyperlink r:id="rId38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соискатели, получатели субсидии).</w:t>
      </w:r>
    </w:p>
    <w:p w:rsidR="00C81A3E" w:rsidRDefault="00C81A3E">
      <w:pPr>
        <w:pStyle w:val="ConsPlusNormal"/>
        <w:jc w:val="both"/>
      </w:pPr>
      <w:r>
        <w:lastRenderedPageBreak/>
        <w:t xml:space="preserve">(п. 1.4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22.04.2020 N 223)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Title"/>
        <w:jc w:val="center"/>
        <w:outlineLvl w:val="1"/>
      </w:pPr>
      <w:bookmarkStart w:id="1" w:name="P74"/>
      <w:bookmarkEnd w:id="1"/>
      <w:r>
        <w:t>2. Цель и результаты предоставления субсидии</w:t>
      </w:r>
    </w:p>
    <w:p w:rsidR="00C81A3E" w:rsidRDefault="00C81A3E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81A3E" w:rsidRDefault="00C81A3E">
      <w:pPr>
        <w:pStyle w:val="ConsPlusNormal"/>
        <w:jc w:val="center"/>
      </w:pPr>
      <w:r>
        <w:t>от 06.04.2020 N 174)</w:t>
      </w:r>
    </w:p>
    <w:p w:rsidR="00C81A3E" w:rsidRDefault="00C81A3E">
      <w:pPr>
        <w:pStyle w:val="ConsPlusNormal"/>
        <w:jc w:val="center"/>
      </w:pPr>
    </w:p>
    <w:p w:rsidR="00C81A3E" w:rsidRDefault="00C81A3E">
      <w:pPr>
        <w:pStyle w:val="ConsPlusNormal"/>
        <w:ind w:firstLine="540"/>
        <w:jc w:val="both"/>
      </w:pPr>
      <w:r>
        <w:t xml:space="preserve"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Ленинградской области в рамках реализации основного </w:t>
      </w:r>
      <w:hyperlink r:id="rId41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Субсидии предоставляются для возмещения части затрат субъектов малого и среднего предпринимательства, связанных с получением сертификатов: затрат на прохождение процедур, связанных с подтверждением в уполномоченных органах соответствия продукции, товаров, оборудования и услуг требованиям законодательства Российской Федерации в части подтверждения соответствия, затрат на проведение уполномоченной организацией аудита при сертификации систем менеджмента по международным стандартам на предприятии соискателя, в том числе услуг консультантов по данным вопросам, и(или) затрат, связанных с получением знака "CE" и(или) затрат, связанных с проведением на предприятии соискателя сертификации самого производства, товаров, оборудования и услуг на соответствие иным международным стандартам.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получению и(или) продлению обязательных и(или) добровольных сертификатов соответствия, в том числе международных, а также к принятию декларации о соответствии в целях расширения рынков сбыта.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также - показатели), являются: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получателей субсидии в году получения субсидии не менее чем на две единицы по сравнению с предшествующим годом при получении субсидии в размере более 1000000 рублей;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 не менее чем на 2 процента и(или) увеличение среднемесячной заработной платы работников не менее чем на 4 процента.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значение показателей устанавливаются в приложении к договору о предоставлении субсидии, являющемся его неотъемлемой частью.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Title"/>
        <w:jc w:val="center"/>
        <w:outlineLvl w:val="1"/>
      </w:pPr>
      <w:r>
        <w:t>3. Условия предоставления субсидий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42" w:history="1">
        <w:r>
          <w:rPr>
            <w:color w:val="0000FF"/>
          </w:rPr>
          <w:t>частях 3</w:t>
        </w:r>
      </w:hyperlink>
      <w:r>
        <w:t xml:space="preserve"> и </w:t>
      </w:r>
      <w:hyperlink r:id="rId43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Условиями предоставления субсидий являются: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фонды, подтвержденное в соответствии с </w:t>
      </w:r>
      <w:hyperlink w:anchor="P119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заявки на участие в конкурсном отборе;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соответствие соискателя требованиям, указанным в </w:t>
      </w:r>
      <w:hyperlink w:anchor="P103" w:history="1">
        <w:r>
          <w:rPr>
            <w:color w:val="0000FF"/>
          </w:rPr>
          <w:t>пункте 3.2.1</w:t>
        </w:r>
      </w:hyperlink>
      <w:r>
        <w:t xml:space="preserve"> настоящего Порядка;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наличие заключенного договора (соглашения) о предоставлении субсидии между комитетом и получателем субсидии в соответствии с типовой формой, утвержденной нормативным правовым актом Комитета финансов Ленинградской области (далее - договор);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согласие получателя субсидии на проведение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достижение получателем субсидии целевых показателей результативности предоставления субсидии, установленных договором.</w:t>
      </w:r>
    </w:p>
    <w:p w:rsidR="00C81A3E" w:rsidRDefault="00C81A3E">
      <w:pPr>
        <w:pStyle w:val="ConsPlusNormal"/>
        <w:jc w:val="both"/>
      </w:pPr>
      <w:r>
        <w:t xml:space="preserve">(п. 3.2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3.2.1. Получатели субсидии на первое число месяца, предшествующего месяцу, в котором планируется заключение договора, должны соответствовать следующим требованиям: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не должны получать 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 затрат на цель, указанную в </w:t>
      </w:r>
      <w:hyperlink w:anchor="P7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C81A3E" w:rsidRDefault="00C81A3E">
      <w:pPr>
        <w:pStyle w:val="ConsPlusNormal"/>
        <w:jc w:val="both"/>
      </w:pPr>
      <w:r>
        <w:t xml:space="preserve">(п. 3.2.1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3.2.2. Получатель субсидии должен отсутствовать в реестре недобросовестных поставщиков.</w:t>
      </w:r>
    </w:p>
    <w:p w:rsidR="00C81A3E" w:rsidRDefault="00C81A3E">
      <w:pPr>
        <w:pStyle w:val="ConsPlusNormal"/>
        <w:jc w:val="both"/>
      </w:pPr>
      <w:r>
        <w:t xml:space="preserve">(пп. 3.2.2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 состав конкурсной комиссии входят лица, замещающие должности государственной гражданской службы в комитете, а также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:rsidR="00C81A3E" w:rsidRDefault="00C81A3E">
      <w:pPr>
        <w:pStyle w:val="ConsPlusNormal"/>
        <w:jc w:val="both"/>
      </w:pPr>
      <w:r>
        <w:t xml:space="preserve">(в ред. Постановлений Правительства Ленинградской области от 15.06.2015 </w:t>
      </w:r>
      <w:hyperlink r:id="rId51" w:history="1">
        <w:r>
          <w:rPr>
            <w:color w:val="0000FF"/>
          </w:rPr>
          <w:t>N 211</w:t>
        </w:r>
      </w:hyperlink>
      <w:r>
        <w:t xml:space="preserve">, от 17.04.2018 </w:t>
      </w:r>
      <w:hyperlink r:id="rId52" w:history="1">
        <w:r>
          <w:rPr>
            <w:color w:val="0000FF"/>
          </w:rPr>
          <w:t>N 138</w:t>
        </w:r>
      </w:hyperlink>
      <w:r>
        <w:t>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председатель комитета, секретарем - представитель учреждения.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4.2. Для участия в конкурсном отборе соискатели представляют в конкурсную комиссию конкурсную заявку, включающую следующие документы: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4" w:name="P120"/>
      <w:bookmarkEnd w:id="4"/>
      <w:r>
        <w:t xml:space="preserve">а) </w:t>
      </w:r>
      <w:hyperlink w:anchor="P376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б) документы, подтверждающие произведенные затраты, связанные с получением сертификатов: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копии платежных поручений и копии первичных документов, заверенные подписью и печатью (при наличии) соискателя, подтверждающих затраты, связанные с получением и(или) продлением сертификата соответствия, и(или) принятием декларации о соответствии (представляются оригиналы для сличения);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копия договора с организацией, уполномоченной выдавать (продлевать) сертификаты соответствия и регистрировать декларации о соответствии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lastRenderedPageBreak/>
        <w:t>копия действующего сертификата соответствия, свидетельства, подтверждающего факт выполнения требований законодательства Российской Федерации и(или) законодательства страны-импортера и(или) копия декларации о соответствии (представляется нотариально заверенная копия или копия, заверенная подписью и печатью (при наличии) соискателя, и оригинал для сличения).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Также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страховых взносов, пеней, штрафов, процентов;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2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1" w:history="1">
        <w:r>
          <w:rPr>
            <w:color w:val="0000FF"/>
          </w:rPr>
          <w:t>"б" пункта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A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A3E" w:rsidRDefault="00C81A3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пятнадцатый, введенный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22.04.2020 N 223, </w:t>
            </w:r>
            <w:hyperlink r:id="rId6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01.04.2020, и действует по 31.12.2020.</w:t>
            </w:r>
          </w:p>
        </w:tc>
      </w:tr>
    </w:tbl>
    <w:p w:rsidR="00C81A3E" w:rsidRDefault="00C81A3E">
      <w:pPr>
        <w:pStyle w:val="ConsPlusNormal"/>
        <w:spacing w:before="280"/>
        <w:ind w:firstLine="540"/>
        <w:jc w:val="both"/>
      </w:pPr>
      <w: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</w:t>
      </w:r>
      <w:hyperlink r:id="rId64" w:history="1">
        <w:r>
          <w:rPr>
            <w:color w:val="0000FF"/>
          </w:rPr>
          <w:t>перечень</w:t>
        </w:r>
      </w:hyperlink>
      <w:r>
        <w:t xml:space="preserve"> отраслей российской </w:t>
      </w:r>
      <w:r>
        <w:lastRenderedPageBreak/>
        <w:t>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3 апреля 2020 года N 434, указанные соискатели вправе дополнительно к документам, предусмотренным настоящим пунктом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отсутствие задолженности по состоянию на 1 марта 2020 года.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22.04.2020 N 223)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jc w:val="both"/>
      </w:pPr>
      <w:r>
        <w:t xml:space="preserve">(п. 4.2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6" w:name="P148"/>
      <w:bookmarkEnd w:id="6"/>
      <w:r>
        <w:t xml:space="preserve">4.2.1. В случае если соискатель претендует на начисление баллов, предусмотренных </w:t>
      </w:r>
      <w:hyperlink w:anchor="P215" w:history="1">
        <w:r>
          <w:rPr>
            <w:color w:val="0000FF"/>
          </w:rPr>
          <w:t>пунктом 4.11</w:t>
        </w:r>
      </w:hyperlink>
      <w:r>
        <w:t xml:space="preserve"> настоящего Порядка, дополнительно (при наличии) представляются следующие документы: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C81A3E" w:rsidRDefault="00C81A3E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б) копии документов, подтверждающих осуществление соискателем внешнеэкономической деятельности, направленной на экспорт товаров (работ, услуг), - копии действующих договоров, заверенные подписью и печатью (при наличии) соискателя (в случае если соискатель осуществляет внешнеэкономическую деятельность, направленную на экспорт товаров (работ, услуг);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в) справка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заверенная подписью и печатью (при наличии) соискателя;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г) 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для субъектов малого предпринимательства - юридических лиц (кроме микропредприятий) - по форме N 2МП инновация "Сведения о технологических инновациях малого предприятия" (при наличии),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для индивидуальных предпринимателей и микропредприятий - справка в произвольной форме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наличии).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jc w:val="both"/>
      </w:pPr>
      <w:r>
        <w:t xml:space="preserve">(п. 4.2.1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lastRenderedPageBreak/>
        <w:t>4.2.2.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C81A3E" w:rsidRDefault="00C81A3E">
      <w:pPr>
        <w:pStyle w:val="ConsPlusNormal"/>
        <w:jc w:val="both"/>
      </w:pPr>
      <w:r>
        <w:t xml:space="preserve">(пп. 4.2.2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7" w:name="P161"/>
      <w:bookmarkEnd w:id="7"/>
      <w:r>
        <w:t>4.3. Секретарь конкурсной комиссии начинает прием заявок на следующий рабочий день после даты размещения на официальном сайте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десяти рабочих дней со дня окончания приема конкурсных заявок.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203;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119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48" w:history="1">
        <w:r>
          <w:rPr>
            <w:color w:val="0000FF"/>
          </w:rPr>
          <w:t>4.2.1</w:t>
        </w:r>
      </w:hyperlink>
      <w: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19.07.2018 N 258)</w:t>
      </w:r>
    </w:p>
    <w:p w:rsidR="00C81A3E" w:rsidRDefault="00C81A3E">
      <w:pPr>
        <w:pStyle w:val="ConsPlusNormal"/>
        <w:jc w:val="both"/>
      </w:pPr>
      <w:r>
        <w:t xml:space="preserve">(п. 4.3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4.3.1.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</w:p>
    <w:p w:rsidR="00C81A3E" w:rsidRDefault="00C81A3E">
      <w:pPr>
        <w:pStyle w:val="ConsPlusNormal"/>
        <w:jc w:val="both"/>
      </w:pPr>
      <w:r>
        <w:t xml:space="preserve">(п. 4.3.1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4.3.2. 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C81A3E" w:rsidRDefault="00C81A3E">
      <w:pPr>
        <w:pStyle w:val="ConsPlusNormal"/>
        <w:jc w:val="both"/>
      </w:pPr>
      <w:r>
        <w:t xml:space="preserve">(п. 4.3.2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119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lastRenderedPageBreak/>
        <w:t>В текущем финансовом году соискатель вправе возместить затраты, связанные с получением сертификатов, по одной заявке.</w:t>
      </w:r>
    </w:p>
    <w:p w:rsidR="00C81A3E" w:rsidRDefault="00C81A3E">
      <w:pPr>
        <w:pStyle w:val="ConsPlusNormal"/>
        <w:jc w:val="both"/>
      </w:pPr>
      <w:r>
        <w:t xml:space="preserve">(п. 4.4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4.4.1. Основанием для отказа в предоставлении субсидии является: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119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несоответствие соискателя субсидии требованиям настоящего Порядка;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C81A3E" w:rsidRDefault="00C81A3E">
      <w:pPr>
        <w:pStyle w:val="ConsPlusNormal"/>
        <w:jc w:val="both"/>
      </w:pPr>
      <w:r>
        <w:t xml:space="preserve">(п. 4.4.1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14.09.2016 N 353.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4.6. Заседание конкурсной комиссии созывается для рассмотрения конкурсных заявок, представленных одним или более соискателями.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4.7. Заседание конкурсной комиссии правомочно, если на нем присутствует более половины членов конкурсной комиссии.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4.8. 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Комитет вправе осуществлять проверочные мероприятия в отношении соискателя субсидии со следующего дня после подачи заявки в конкурсную комиссию.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jc w:val="both"/>
      </w:pPr>
      <w:r>
        <w:t xml:space="preserve">(п. 4.8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4.9. Конкурсный отбор и принятие решения о победителях конкурсного отбора осуществляются в течение десяти рабочих дней с даты окончания приема заявок.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 течение двух рабочих дней с даты рассмотрения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jc w:val="both"/>
      </w:pPr>
      <w:r>
        <w:t xml:space="preserve">(п. 4.9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8" w:name="P194"/>
      <w:bookmarkEnd w:id="8"/>
      <w:r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lastRenderedPageBreak/>
        <w:t>осуществление соискателем деятельности на территориях муниципальных образований Ленинградской области, отнесенных к категории депрессивных;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15.06.2015 N 211)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осуществление соискателем инновационной деятельности;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реализация соискателем на предприятии мероприятий по снижению энергетических издержек;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осуществление соискателем внешнеэкономической деятельности, направленной на экспорт товаров (работ, услуг);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сложившегося по итогам года, предшествующего году подачи заявки, не ниже уровня среднеотраслевой заработной платы в Российской Федерации;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представление соискателями субсидий в администрации муниципальных районов (городского округа) Ленинградской области сведений о деятельности предприятия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по формам, установленным </w:t>
      </w:r>
      <w:hyperlink r:id="rId95" w:history="1">
        <w:r>
          <w:rPr>
            <w:color w:val="0000FF"/>
          </w:rPr>
          <w:t>приказом</w:t>
        </w:r>
      </w:hyperlink>
      <w:r>
        <w:t xml:space="preserve"> комитета по развитию малого, среднего бизнеса и потребительского рынка Ленинградской области от 15 декабря 2016 года N 46.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9" w:name="P215"/>
      <w:bookmarkEnd w:id="9"/>
      <w:r>
        <w:t xml:space="preserve">4.11. Для определения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94" w:history="1">
        <w:r>
          <w:rPr>
            <w:color w:val="0000FF"/>
          </w:rPr>
          <w:t>пункте 4.10</w:t>
        </w:r>
      </w:hyperlink>
      <w:r>
        <w:t xml:space="preserve"> настоящего Порядка: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иные приоритетные сферы развития малого и среднего предпринимательства </w:t>
      </w:r>
      <w:r>
        <w:lastRenderedPageBreak/>
        <w:t>Ленинградской области - 50 баллов;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5) реализация соискателем мероприятий по снижению энергетических издержек - 100 баллов;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7)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C81A3E" w:rsidRDefault="00C81A3E">
      <w:pPr>
        <w:pStyle w:val="ConsPlusNormal"/>
        <w:jc w:val="both"/>
      </w:pPr>
      <w:r>
        <w:t xml:space="preserve">(пп. 7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9) увеличение среднемесячной заработной платы работникам: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</w:t>
      </w:r>
      <w:r>
        <w:lastRenderedPageBreak/>
        <w:t>заработной платы в Российской Федерации - 100 баллов;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от 600 баллов - 1.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C81A3E" w:rsidRDefault="00C81A3E">
      <w:pPr>
        <w:pStyle w:val="ConsPlusNormal"/>
      </w:pPr>
    </w:p>
    <w:p w:rsidR="00C81A3E" w:rsidRDefault="00C81A3E">
      <w:pPr>
        <w:pStyle w:val="ConsPlusNormal"/>
        <w:jc w:val="center"/>
      </w:pPr>
      <w:r w:rsidRPr="00FB5A59">
        <w:rPr>
          <w:position w:val="-27"/>
        </w:rPr>
        <w:pict>
          <v:shape id="_x0000_i1025" style="width:156.9pt;height:38.05pt" coordsize="" o:spt="100" adj="0,,0" path="" filled="f" stroked="f">
            <v:stroke joinstyle="miter"/>
            <v:imagedata r:id="rId102" o:title="base_25_225927_32768"/>
            <v:formulas/>
            <v:path o:connecttype="segments"/>
          </v:shape>
        </w:pict>
      </w:r>
    </w:p>
    <w:p w:rsidR="00C81A3E" w:rsidRDefault="00C81A3E">
      <w:pPr>
        <w:pStyle w:val="ConsPlusNormal"/>
      </w:pPr>
    </w:p>
    <w:p w:rsidR="00C81A3E" w:rsidRDefault="00C81A3E">
      <w:pPr>
        <w:pStyle w:val="ConsPlusNormal"/>
        <w:ind w:firstLine="540"/>
        <w:jc w:val="both"/>
      </w:pPr>
      <w:r>
        <w:t>где: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subi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300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307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C81A3E" w:rsidRDefault="00C81A3E">
      <w:pPr>
        <w:pStyle w:val="ConsPlusNormal"/>
        <w:spacing w:before="220"/>
        <w:ind w:firstLine="540"/>
        <w:jc w:val="both"/>
      </w:pPr>
      <w:r w:rsidRPr="00FB5A59">
        <w:rPr>
          <w:position w:val="-10"/>
        </w:rPr>
        <w:pict>
          <v:shape id="_x0000_i1026" style="width:29.9pt;height:21.75pt" coordsize="" o:spt="100" adj="0,,0" path="" filled="f" stroked="f">
            <v:stroke joinstyle="miter"/>
            <v:imagedata r:id="rId103" o:title="base_25_225927_32769"/>
            <v:formulas/>
            <v:path o:connecttype="segments"/>
          </v:shape>
        </w:pict>
      </w:r>
      <w:r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средств в рамках проводимой конкурсной комиссии, рублей;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году, применяется в случае, если C</w:t>
      </w:r>
      <w:r>
        <w:rPr>
          <w:vertAlign w:val="subscript"/>
        </w:rPr>
        <w:t>р</w:t>
      </w:r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C81A3E" w:rsidRDefault="00C81A3E">
      <w:pPr>
        <w:pStyle w:val="ConsPlusNormal"/>
      </w:pPr>
    </w:p>
    <w:p w:rsidR="00C81A3E" w:rsidRDefault="00C81A3E">
      <w:pPr>
        <w:pStyle w:val="ConsPlusNormal"/>
        <w:jc w:val="center"/>
      </w:pPr>
      <w:r w:rsidRPr="00FB5A59">
        <w:rPr>
          <w:position w:val="-27"/>
        </w:rPr>
        <w:pict>
          <v:shape id="_x0000_i1027" style="width:141.95pt;height:38.05pt" coordsize="" o:spt="100" adj="0,,0" path="" filled="f" stroked="f">
            <v:stroke joinstyle="miter"/>
            <v:imagedata r:id="rId104" o:title="base_25_225927_32770"/>
            <v:formulas/>
            <v:path o:connecttype="segments"/>
          </v:shape>
        </w:pict>
      </w:r>
    </w:p>
    <w:p w:rsidR="00C81A3E" w:rsidRDefault="00C81A3E">
      <w:pPr>
        <w:pStyle w:val="ConsPlusNormal"/>
      </w:pPr>
    </w:p>
    <w:p w:rsidR="00C81A3E" w:rsidRDefault="00C81A3E">
      <w:pPr>
        <w:pStyle w:val="ConsPlusNormal"/>
        <w:ind w:firstLine="540"/>
        <w:jc w:val="both"/>
      </w:pPr>
      <w:r>
        <w:t>где: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р</w:t>
      </w:r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C81A3E" w:rsidRDefault="00C81A3E">
      <w:pPr>
        <w:pStyle w:val="ConsPlusNormal"/>
      </w:pPr>
    </w:p>
    <w:p w:rsidR="00C81A3E" w:rsidRDefault="00C81A3E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C81A3E" w:rsidRDefault="00C81A3E">
      <w:pPr>
        <w:pStyle w:val="ConsPlusNormal"/>
      </w:pPr>
    </w:p>
    <w:p w:rsidR="00C81A3E" w:rsidRDefault="00C81A3E">
      <w:pPr>
        <w:pStyle w:val="ConsPlusNormal"/>
        <w:jc w:val="center"/>
      </w:pPr>
      <w:r>
        <w:t>S</w:t>
      </w:r>
      <w:r>
        <w:rPr>
          <w:vertAlign w:val="subscript"/>
        </w:rPr>
        <w:t>subi</w:t>
      </w:r>
      <w:r>
        <w:t xml:space="preserve"> = S</w:t>
      </w:r>
      <w:r>
        <w:rPr>
          <w:vertAlign w:val="subscript"/>
        </w:rPr>
        <w:t>i</w:t>
      </w:r>
      <w:r>
        <w:t xml:space="preserve"> x K1</w:t>
      </w:r>
      <w:r>
        <w:rPr>
          <w:vertAlign w:val="subscript"/>
        </w:rPr>
        <w:t>i</w:t>
      </w:r>
      <w:r>
        <w:t>.</w:t>
      </w:r>
    </w:p>
    <w:p w:rsidR="00C81A3E" w:rsidRDefault="00C81A3E">
      <w:pPr>
        <w:pStyle w:val="ConsPlusNormal"/>
      </w:pPr>
    </w:p>
    <w:p w:rsidR="00C81A3E" w:rsidRDefault="00C81A3E">
      <w:pPr>
        <w:pStyle w:val="ConsPlusNormal"/>
        <w:ind w:firstLine="540"/>
        <w:jc w:val="both"/>
      </w:pPr>
      <w:r>
        <w:t>Размеры исчисленных субсидий (S</w:t>
      </w:r>
      <w:r>
        <w:rPr>
          <w:vertAlign w:val="subscript"/>
        </w:rPr>
        <w:t>subi</w:t>
      </w:r>
      <w:r>
        <w:t>) фиксируются в протоколе заседания конкурсной комиссии.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C81A3E" w:rsidRDefault="00C81A3E">
      <w:pPr>
        <w:pStyle w:val="ConsPlusNormal"/>
        <w:jc w:val="both"/>
      </w:pPr>
      <w:r>
        <w:t xml:space="preserve">(п. 4.11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4.12.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Комитет объявляет о проведении конкурсного отбора в соответствии с </w:t>
      </w:r>
      <w:hyperlink w:anchor="P161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C81A3E" w:rsidRDefault="00C81A3E">
      <w:pPr>
        <w:pStyle w:val="ConsPlusNormal"/>
        <w:jc w:val="both"/>
      </w:pPr>
      <w:r>
        <w:t xml:space="preserve">(п. 4.12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4.13. В случае если на заседании конкурсной комиссии между победителями конкурсного отбора средства, предусмотренные на реализацию мероприятия, распределены в полном объеме, объявление об этом размещается на официальном сайте Комитета в информационно-телекоммуникационной сети "Интернет" (www.small.lenobl.ru).</w:t>
      </w:r>
    </w:p>
    <w:p w:rsidR="00C81A3E" w:rsidRDefault="00C81A3E">
      <w:pPr>
        <w:pStyle w:val="ConsPlusNormal"/>
        <w:jc w:val="both"/>
      </w:pPr>
      <w:r>
        <w:t xml:space="preserve">(п. 4.13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10" w:name="P283"/>
      <w:bookmarkEnd w:id="10"/>
      <w:r>
        <w:t>4.14. Решение о предоставлении субсидий принимается правовым актом Комитета с указанием получателей субсидий и размеров предоставляемых им субсидий в течение трех рабочих дней с даты заседания конкурсной комиссии.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 течение пяти рабочих дней с даты издания правового акта с каждым из победителей конкурсного отбора Комитет заключает договор о предоставлении субсидии.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C81A3E" w:rsidRDefault="00C81A3E">
      <w:pPr>
        <w:pStyle w:val="ConsPlusNormal"/>
        <w:jc w:val="both"/>
      </w:pPr>
      <w:r>
        <w:t xml:space="preserve">(п. 4.14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4.15. Утратил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Title"/>
        <w:jc w:val="center"/>
        <w:outlineLvl w:val="1"/>
      </w:pPr>
      <w:r>
        <w:t>5. Порядок предоставления субсидий победителям</w:t>
      </w:r>
    </w:p>
    <w:p w:rsidR="00C81A3E" w:rsidRDefault="00C81A3E">
      <w:pPr>
        <w:pStyle w:val="ConsPlusTitle"/>
        <w:jc w:val="center"/>
      </w:pPr>
      <w:r>
        <w:t>конкурсного отбора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ind w:firstLine="540"/>
        <w:jc w:val="both"/>
      </w:pPr>
      <w:r>
        <w:t xml:space="preserve">5.1. Секретарь конкурсной комиссии на следующий рабочий день после издания правового акта, указанного в </w:t>
      </w:r>
      <w:hyperlink w:anchor="P283" w:history="1">
        <w:r>
          <w:rPr>
            <w:color w:val="0000FF"/>
          </w:rPr>
          <w:t>пункте 4.14</w:t>
        </w:r>
      </w:hyperlink>
      <w:r>
        <w:t xml:space="preserve"> настоящего Порядка, извещает победителей конкурсного отбора о </w:t>
      </w:r>
      <w:r>
        <w:lastRenderedPageBreak/>
        <w:t xml:space="preserve">необходимости заключения с комитетом договора, оформляет и передает на подпись победителям конкурсного отбора два экземпляра договора, а также осуществляет контроль за сроками их заключения, установленными </w:t>
      </w:r>
      <w:hyperlink w:anchor="P294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 w:rsidR="00C81A3E" w:rsidRDefault="00C81A3E">
      <w:pPr>
        <w:pStyle w:val="ConsPlusNormal"/>
        <w:jc w:val="both"/>
      </w:pPr>
      <w:r>
        <w:t xml:space="preserve">(п. 5.1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11" w:name="P294"/>
      <w:bookmarkEnd w:id="11"/>
      <w:r>
        <w:t xml:space="preserve">5.2. Договор должен быть заключен не позднее пяти рабочих дней после издания правового акта комитета, указанного в </w:t>
      </w:r>
      <w:hyperlink w:anchor="P283" w:history="1">
        <w:r>
          <w:rPr>
            <w:color w:val="0000FF"/>
          </w:rPr>
          <w:t>пункте 4.14</w:t>
        </w:r>
      </w:hyperlink>
      <w:r>
        <w:t xml:space="preserve"> настоящего Порядка, если иной срок не будет установлен правовым актом комитета.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либо нарушения срока заключения договора, указанного в </w:t>
      </w:r>
      <w:hyperlink w:anchor="P294" w:history="1">
        <w:r>
          <w:rPr>
            <w:color w:val="0000FF"/>
          </w:rPr>
          <w:t>пункте 5.2</w:t>
        </w:r>
      </w:hyperlink>
      <w:r>
        <w:t xml:space="preserve"> настоящего Порядка, Комитет объявляет о проведении конкурсного отбора в соответствии с </w:t>
      </w:r>
      <w:hyperlink w:anchor="P161" w:history="1">
        <w:r>
          <w:rPr>
            <w:color w:val="0000FF"/>
          </w:rPr>
          <w:t>пунктом 4.3</w:t>
        </w:r>
      </w:hyperlink>
      <w:r>
        <w:t xml:space="preserve"> настоящего Порядка на общую сумму денежных средств, подлежавших перечислению по таким договорам.</w:t>
      </w:r>
    </w:p>
    <w:p w:rsidR="00C81A3E" w:rsidRDefault="00C81A3E">
      <w:pPr>
        <w:pStyle w:val="ConsPlusNormal"/>
        <w:jc w:val="both"/>
      </w:pPr>
      <w:r>
        <w:t xml:space="preserve">(в ред. Постановлений Правительства Ленинградской области от 14.09.2016 </w:t>
      </w:r>
      <w:hyperlink r:id="rId113" w:history="1">
        <w:r>
          <w:rPr>
            <w:color w:val="0000FF"/>
          </w:rPr>
          <w:t>N 353</w:t>
        </w:r>
      </w:hyperlink>
      <w:r>
        <w:t xml:space="preserve">, от 09.06.2017 </w:t>
      </w:r>
      <w:hyperlink r:id="rId114" w:history="1">
        <w:r>
          <w:rPr>
            <w:color w:val="0000FF"/>
          </w:rPr>
          <w:t>N 203</w:t>
        </w:r>
      </w:hyperlink>
      <w:r>
        <w:t>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5.4. Не допускается повторное предоставление субсидий по договорам и(или) платежным документам, по которым ранее Комитетом и(или) другими органами исполнительной власти и(или) бюджетными учреждениями компенсированы затраты (в полном объеме или в части), связанные с получением и(или) продлением сертификатов соответствия и(или) принятием декларации о соответствии.</w:t>
      </w:r>
    </w:p>
    <w:p w:rsidR="00C81A3E" w:rsidRDefault="00C81A3E">
      <w:pPr>
        <w:pStyle w:val="ConsPlusNormal"/>
        <w:jc w:val="both"/>
      </w:pPr>
      <w:r>
        <w:t xml:space="preserve">(п. 5.4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12" w:name="P300"/>
      <w:bookmarkEnd w:id="12"/>
      <w:r>
        <w:t>5.5. Субсидии соискателям, признанным победителями конкурсного отбора, предоставляются: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для возмещения части затрат, связанных с обязательным подтверждением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в форме получения и(или) продления сертификата соответствия и(или) принятия декларации о соответствии;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для возмещения части затрат, связанных с добровольным подтверждением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договоров, в форме получения и(или) продления сертификата соответствия и(или) принятия декларации о соответствии;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для возмещения части затрат, связанных с получением и(или) продлением международных сертификатов соответствия и(или) внедрением системы (систем) менеджмента в соответствии с международными стандартами и(или) документов, удостоверяющих соответствие выпускаемой продукции европейской директиве (присвоение знака "CE") или иным международным стандартам;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для возмещения затрат на прохождение процедур, связанных с подтверждением в уполномоченных органах соответствия продукции, товаров, оборудования и услуг требованиям законодательства Российской Федерации в части подтверждения соответствия, затрат на проведение уполномоченной организацией аудита при сертификации систем менеджмента по международным стандартам на предприятии соискателя, в том числе услуг консультантов по данным вопросам, и(или) затрат, связанных с получением знака "CE", и(или) затрат, связанных с проведением на предприятии соискателя сертификации самого производства, товаров, оборудования и услуг на соответствие иным международным стандартам;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lastRenderedPageBreak/>
        <w:t>для возмещения части затрат, связанных с получением и(или) продлением сертификата происхождения.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bookmarkStart w:id="13" w:name="P307"/>
      <w:bookmarkEnd w:id="13"/>
      <w:r>
        <w:t xml:space="preserve">5.6. Субсидии для возмещения части затрат, указанных в </w:t>
      </w:r>
      <w:hyperlink w:anchor="P300" w:history="1">
        <w:r>
          <w:rPr>
            <w:color w:val="0000FF"/>
          </w:rPr>
          <w:t>пункте 5.5</w:t>
        </w:r>
      </w:hyperlink>
      <w:r>
        <w:t xml:space="preserve"> настоящего Порядка, предоставляются при наличии действующего сертификата и(или) декларации о соответствии на основании представленных документов, подтверждающих затраты, произведенные не ранее года, предшествующего году подачи заявки, в размере не более 90 процентов от произведенных затрат.</w:t>
      </w:r>
    </w:p>
    <w:p w:rsidR="00C81A3E" w:rsidRDefault="00C81A3E">
      <w:pPr>
        <w:pStyle w:val="ConsPlusNormal"/>
        <w:jc w:val="both"/>
      </w:pPr>
      <w:r>
        <w:t xml:space="preserve">(п. 5.6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5.7.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НДС,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C81A3E" w:rsidRDefault="00C81A3E">
      <w:pPr>
        <w:pStyle w:val="ConsPlusNormal"/>
        <w:jc w:val="both"/>
      </w:pPr>
      <w:r>
        <w:t xml:space="preserve">(п. 5.7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15.06.2015 N 211)</w:t>
      </w:r>
    </w:p>
    <w:p w:rsidR="00C81A3E" w:rsidRDefault="00C81A3E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5.8</w:t>
        </w:r>
      </w:hyperlink>
      <w:r>
        <w:t>. 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C81A3E" w:rsidRDefault="00C81A3E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5.9</w:t>
        </w:r>
      </w:hyperlink>
      <w:r>
        <w:t>. Основанием для перечисления субсидии на расчетный счет победителя конкурсного отбора является заключенный комитетом с победителем конкурсного отбора договор.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Перечисление субсидии победителю конкурсного отбора осуществляется не позднее десятого рабочего дня после принятия конкурсной комиссией решения о предоставлении субсидии.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счет, указанный соискателем в </w:t>
      </w:r>
      <w:hyperlink w:anchor="P376" w:history="1">
        <w:r>
          <w:rPr>
            <w:color w:val="0000FF"/>
          </w:rPr>
          <w:t>заявлении</w:t>
        </w:r>
      </w:hyperlink>
      <w:r>
        <w:t xml:space="preserve"> о предоставлении субсидии (приложение 1 к Порядку).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5.10. Договором предусматриваются следующие условия: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а) показатели, необходимые для достижения результата предоставления субсидии;</w:t>
      </w:r>
    </w:p>
    <w:p w:rsidR="00C81A3E" w:rsidRDefault="00C81A3E">
      <w:pPr>
        <w:pStyle w:val="ConsPlusNormal"/>
        <w:jc w:val="both"/>
      </w:pPr>
      <w:r>
        <w:t xml:space="preserve">(пп. "а"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б) достижение получателем субсидии показателей, необходимых для достижения результата предоставления субсидии;</w:t>
      </w:r>
    </w:p>
    <w:p w:rsidR="00C81A3E" w:rsidRDefault="00C81A3E">
      <w:pPr>
        <w:pStyle w:val="ConsPlusNormal"/>
        <w:jc w:val="both"/>
      </w:pPr>
      <w:r>
        <w:t xml:space="preserve">(пп. "б"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в) - г) утратили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д) проведение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lastRenderedPageBreak/>
        <w:t>ж) обязательство получателя субсидии по возврату предоставленных средств в случае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з)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и) обязательство получателя субсидии о недопущении образования задолженности по выплате заработной платы работникам;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к)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л) обязательство получателя субсидии по возврату предоставленных средств в случае невыполнения условий настоящего Порядка;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м)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н) 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до 15 февраля года, следующего за отчетным годом, в течение трех лет после года получения субсидии по форме согласно приложению к договору;</w:t>
      </w:r>
    </w:p>
    <w:p w:rsidR="00C81A3E" w:rsidRDefault="00C81A3E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о) обязательство получателя субсидии об осуществлении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 на участие в конкурсном отборе.</w:t>
      </w:r>
    </w:p>
    <w:p w:rsidR="00C81A3E" w:rsidRDefault="00C81A3E">
      <w:pPr>
        <w:pStyle w:val="ConsPlusNormal"/>
        <w:jc w:val="both"/>
      </w:pPr>
      <w:r>
        <w:t xml:space="preserve">(пп. "о"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09.06.2017 N 203)</w:t>
      </w:r>
    </w:p>
    <w:p w:rsidR="00C81A3E" w:rsidRDefault="00C81A3E">
      <w:pPr>
        <w:pStyle w:val="ConsPlusNormal"/>
        <w:jc w:val="both"/>
      </w:pPr>
      <w:r>
        <w:t xml:space="preserve">(п. 5.10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353)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 xml:space="preserve">5.10.1. Получатель субсидии предоставляет в Комитет не позднее 15 февраля года, следующего за годом предоставления субсидии, </w:t>
      </w:r>
      <w:hyperlink w:anchor="P545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субсидий, по форме, утвержденной приложением 2 к настоящему Порядку.</w:t>
      </w:r>
    </w:p>
    <w:p w:rsidR="00C81A3E" w:rsidRDefault="00C81A3E">
      <w:pPr>
        <w:pStyle w:val="ConsPlusNormal"/>
        <w:jc w:val="both"/>
      </w:pPr>
      <w:r>
        <w:t xml:space="preserve">(п. 5.10.1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5.11. В случае установления по итогам проверок, проведенных Комитетом и(или)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областной бюджет: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lastRenderedPageBreak/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договора.</w:t>
      </w:r>
    </w:p>
    <w:p w:rsidR="00C81A3E" w:rsidRDefault="00C81A3E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C81A3E" w:rsidRDefault="00C81A3E">
      <w:pPr>
        <w:pStyle w:val="ConsPlusNormal"/>
        <w:jc w:val="both"/>
      </w:pPr>
      <w:r>
        <w:t xml:space="preserve">(п. 5.11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spacing w:before="220"/>
        <w:ind w:firstLine="540"/>
        <w:jc w:val="both"/>
      </w:pPr>
      <w:r>
        <w:t>5.12.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C81A3E" w:rsidRDefault="00C81A3E">
      <w:pPr>
        <w:pStyle w:val="ConsPlusNormal"/>
        <w:jc w:val="both"/>
      </w:pPr>
      <w:r>
        <w:t xml:space="preserve">(п. 5.12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right"/>
        <w:outlineLvl w:val="1"/>
      </w:pPr>
      <w:r>
        <w:t>Приложение 1</w:t>
      </w:r>
    </w:p>
    <w:p w:rsidR="00C81A3E" w:rsidRDefault="00C81A3E">
      <w:pPr>
        <w:pStyle w:val="ConsPlusNormal"/>
        <w:jc w:val="right"/>
      </w:pPr>
      <w:r>
        <w:t>к Порядку...</w:t>
      </w:r>
    </w:p>
    <w:p w:rsidR="00C81A3E" w:rsidRDefault="00C81A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A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13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138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139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40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141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1A3E" w:rsidRDefault="00C81A3E">
      <w:pPr>
        <w:pStyle w:val="ConsPlusNormal"/>
        <w:jc w:val="center"/>
      </w:pPr>
    </w:p>
    <w:p w:rsidR="00C81A3E" w:rsidRDefault="00C81A3E">
      <w:pPr>
        <w:pStyle w:val="ConsPlusNormal"/>
        <w:jc w:val="both"/>
      </w:pPr>
      <w:r>
        <w:t>(Форма)</w:t>
      </w:r>
    </w:p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nformat"/>
        <w:jc w:val="both"/>
      </w:pPr>
      <w:r>
        <w:t xml:space="preserve">                              Председателю конкурсной комиссии</w:t>
      </w:r>
    </w:p>
    <w:p w:rsidR="00C81A3E" w:rsidRDefault="00C81A3E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C81A3E" w:rsidRDefault="00C81A3E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C81A3E" w:rsidRDefault="00C81A3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81A3E" w:rsidRDefault="00C81A3E">
      <w:pPr>
        <w:pStyle w:val="ConsPlusNonformat"/>
        <w:jc w:val="both"/>
      </w:pPr>
      <w:r>
        <w:t xml:space="preserve">                              (организация, индивидуальный предприниматель)</w:t>
      </w:r>
    </w:p>
    <w:p w:rsidR="00C81A3E" w:rsidRDefault="00C81A3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81A3E" w:rsidRDefault="00C81A3E">
      <w:pPr>
        <w:pStyle w:val="ConsPlusNonformat"/>
        <w:jc w:val="both"/>
      </w:pPr>
      <w:r>
        <w:lastRenderedPageBreak/>
        <w:t xml:space="preserve">                                           (юридический адрес)</w:t>
      </w:r>
    </w:p>
    <w:p w:rsidR="00C81A3E" w:rsidRDefault="00C81A3E">
      <w:pPr>
        <w:pStyle w:val="ConsPlusNonformat"/>
        <w:jc w:val="both"/>
      </w:pPr>
    </w:p>
    <w:p w:rsidR="00C81A3E" w:rsidRDefault="00C81A3E">
      <w:pPr>
        <w:pStyle w:val="ConsPlusNonformat"/>
        <w:jc w:val="both"/>
      </w:pPr>
      <w:bookmarkStart w:id="14" w:name="P376"/>
      <w:bookmarkEnd w:id="14"/>
      <w:r>
        <w:t xml:space="preserve">                                 ЗАЯВЛЕНИЕ</w:t>
      </w:r>
    </w:p>
    <w:p w:rsidR="00C81A3E" w:rsidRDefault="00C81A3E">
      <w:pPr>
        <w:pStyle w:val="ConsPlusNonformat"/>
        <w:jc w:val="both"/>
      </w:pPr>
    </w:p>
    <w:p w:rsidR="00C81A3E" w:rsidRDefault="00C81A3E">
      <w:pPr>
        <w:pStyle w:val="ConsPlusNonformat"/>
        <w:jc w:val="both"/>
      </w:pPr>
      <w:r>
        <w:t xml:space="preserve">    Прошу  предоставить  субсидию  для  возмещения  части затрат, связанных</w:t>
      </w:r>
    </w:p>
    <w:p w:rsidR="00C81A3E" w:rsidRDefault="00C81A3E">
      <w:pPr>
        <w:pStyle w:val="ConsPlusNonformat"/>
        <w:jc w:val="both"/>
      </w:pPr>
      <w:r>
        <w:t>с ________________________________________________________________________.</w:t>
      </w:r>
    </w:p>
    <w:p w:rsidR="00C81A3E" w:rsidRDefault="00C81A3E">
      <w:pPr>
        <w:pStyle w:val="ConsPlusNonformat"/>
        <w:jc w:val="both"/>
      </w:pPr>
      <w:r>
        <w:t xml:space="preserve">    (наименование предмета затрат в соответствии с пунктом 5.5 Порядка)</w:t>
      </w:r>
    </w:p>
    <w:p w:rsidR="00C81A3E" w:rsidRDefault="00C81A3E">
      <w:pPr>
        <w:pStyle w:val="ConsPlusNonformat"/>
        <w:jc w:val="both"/>
      </w:pPr>
      <w:r>
        <w:t xml:space="preserve">    Сообщаю, что _________________________________________________________:</w:t>
      </w:r>
    </w:p>
    <w:p w:rsidR="00C81A3E" w:rsidRDefault="00C81A3E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C81A3E" w:rsidRDefault="00C81A3E">
      <w:pPr>
        <w:pStyle w:val="ConsPlusNonformat"/>
        <w:jc w:val="both"/>
      </w:pPr>
      <w:r>
        <w:t xml:space="preserve">    осуществляет деятельность на территории Ленинградской области и отнесен</w:t>
      </w:r>
    </w:p>
    <w:p w:rsidR="00C81A3E" w:rsidRDefault="00C81A3E">
      <w:pPr>
        <w:pStyle w:val="ConsPlusNonformat"/>
        <w:jc w:val="both"/>
      </w:pPr>
      <w:r>
        <w:t xml:space="preserve">(отнесено)  в  соответствии с условиями, установленными Федеральным </w:t>
      </w:r>
      <w:hyperlink r:id="rId142" w:history="1">
        <w:r>
          <w:rPr>
            <w:color w:val="0000FF"/>
          </w:rPr>
          <w:t>законом</w:t>
        </w:r>
      </w:hyperlink>
    </w:p>
    <w:p w:rsidR="00C81A3E" w:rsidRDefault="00C81A3E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C81A3E" w:rsidRDefault="00C81A3E">
      <w:pPr>
        <w:pStyle w:val="ConsPlusNonformat"/>
        <w:jc w:val="both"/>
      </w:pPr>
      <w:r>
        <w:t>предпринимательства   в  Российской  Федерации",  к  малым  и(или)  средним</w:t>
      </w:r>
    </w:p>
    <w:p w:rsidR="00C81A3E" w:rsidRDefault="00C81A3E">
      <w:pPr>
        <w:pStyle w:val="ConsPlusNonformat"/>
        <w:jc w:val="both"/>
      </w:pPr>
      <w:r>
        <w:t>предприятиям;</w:t>
      </w:r>
    </w:p>
    <w:p w:rsidR="00C81A3E" w:rsidRDefault="00C81A3E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C81A3E" w:rsidRDefault="00C81A3E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C81A3E" w:rsidRDefault="00C81A3E">
      <w:pPr>
        <w:pStyle w:val="ConsPlusNonformat"/>
        <w:jc w:val="both"/>
      </w:pPr>
      <w:r>
        <w:t xml:space="preserve">    в   текущем   финансовом  году  средства  из  соответствующего  бюджета</w:t>
      </w:r>
    </w:p>
    <w:p w:rsidR="00C81A3E" w:rsidRDefault="00C81A3E">
      <w:pPr>
        <w:pStyle w:val="ConsPlusNonformat"/>
        <w:jc w:val="both"/>
      </w:pPr>
      <w:r>
        <w:t>бюджетной  системы Российской Федерации в соответствии с иными нормативными</w:t>
      </w:r>
    </w:p>
    <w:p w:rsidR="00C81A3E" w:rsidRDefault="00C81A3E">
      <w:pPr>
        <w:pStyle w:val="ConsPlusNonformat"/>
        <w:jc w:val="both"/>
      </w:pPr>
      <w:r>
        <w:t>правовыми  актами для компенсации затрат на аналогичные цели не получал (не</w:t>
      </w:r>
    </w:p>
    <w:p w:rsidR="00C81A3E" w:rsidRDefault="00C81A3E">
      <w:pPr>
        <w:pStyle w:val="ConsPlusNonformat"/>
        <w:jc w:val="both"/>
      </w:pPr>
      <w:r>
        <w:t>получало);</w:t>
      </w:r>
    </w:p>
    <w:p w:rsidR="00C81A3E" w:rsidRDefault="00C81A3E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C81A3E" w:rsidRDefault="00C81A3E">
      <w:pPr>
        <w:pStyle w:val="ConsPlusNonformat"/>
        <w:jc w:val="both"/>
      </w:pPr>
      <w:r>
        <w:t>региональным  соглашением  о  минимальной  заработной плате в Ленинградской</w:t>
      </w:r>
    </w:p>
    <w:p w:rsidR="00C81A3E" w:rsidRDefault="00C81A3E">
      <w:pPr>
        <w:pStyle w:val="ConsPlusNonformat"/>
        <w:jc w:val="both"/>
      </w:pPr>
      <w:r>
        <w:t>области;</w:t>
      </w:r>
    </w:p>
    <w:p w:rsidR="00C81A3E" w:rsidRDefault="00C81A3E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по</w:t>
      </w:r>
    </w:p>
    <w:p w:rsidR="00C81A3E" w:rsidRDefault="00C81A3E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C81A3E" w:rsidRDefault="00C81A3E">
      <w:pPr>
        <w:pStyle w:val="ConsPlusNonformat"/>
        <w:jc w:val="both"/>
      </w:pPr>
      <w:r>
        <w:t>государственные внебюджетные фонды не имею (не имеет);</w:t>
      </w:r>
    </w:p>
    <w:p w:rsidR="00C81A3E" w:rsidRDefault="00C81A3E">
      <w:pPr>
        <w:pStyle w:val="ConsPlusNonformat"/>
        <w:jc w:val="both"/>
      </w:pPr>
      <w:r>
        <w:t xml:space="preserve">    не  осуществляет  производство и(или) реализацию подакцизных товаров, а</w:t>
      </w:r>
    </w:p>
    <w:p w:rsidR="00C81A3E" w:rsidRDefault="00C81A3E">
      <w:pPr>
        <w:pStyle w:val="ConsPlusNonformat"/>
        <w:jc w:val="both"/>
      </w:pPr>
      <w:r>
        <w:t>также  добычу   и(или)  реализацию  полезных  ископаемых,   за  исключением</w:t>
      </w:r>
    </w:p>
    <w:p w:rsidR="00C81A3E" w:rsidRDefault="00C81A3E">
      <w:pPr>
        <w:pStyle w:val="ConsPlusNonformat"/>
        <w:jc w:val="both"/>
      </w:pPr>
      <w:r>
        <w:t>общераспространенных полезных ископаемых.</w:t>
      </w:r>
    </w:p>
    <w:p w:rsidR="00C81A3E" w:rsidRDefault="00C81A3E">
      <w:pPr>
        <w:pStyle w:val="ConsPlusNonformat"/>
        <w:jc w:val="both"/>
      </w:pPr>
      <w:r>
        <w:t xml:space="preserve">    Осведомлен   (осведомлена)   о   том,   что   несу  ответственность  за</w:t>
      </w:r>
    </w:p>
    <w:p w:rsidR="00C81A3E" w:rsidRDefault="00C81A3E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C81A3E" w:rsidRDefault="00C81A3E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C81A3E" w:rsidRDefault="00C81A3E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C81A3E" w:rsidRDefault="00C81A3E">
      <w:pPr>
        <w:pStyle w:val="ConsPlusNonformat"/>
        <w:jc w:val="both"/>
      </w:pPr>
      <w:r>
        <w:t>государственной поддержки.</w:t>
      </w:r>
    </w:p>
    <w:p w:rsidR="00C81A3E" w:rsidRDefault="00C81A3E">
      <w:pPr>
        <w:pStyle w:val="ConsPlusNonformat"/>
        <w:jc w:val="both"/>
      </w:pPr>
      <w:r>
        <w:t xml:space="preserve">    </w:t>
      </w:r>
      <w:hyperlink w:anchor="P432" w:history="1">
        <w:r>
          <w:rPr>
            <w:color w:val="0000FF"/>
          </w:rPr>
          <w:t>Информация</w:t>
        </w:r>
      </w:hyperlink>
      <w:r>
        <w:t xml:space="preserve">  о  соискателе  и  </w:t>
      </w:r>
      <w:hyperlink w:anchor="P494" w:history="1">
        <w:r>
          <w:rPr>
            <w:color w:val="0000FF"/>
          </w:rPr>
          <w:t>план</w:t>
        </w:r>
      </w:hyperlink>
      <w:r>
        <w:t xml:space="preserve">  мероприятий  ("дорожная  карта") по</w:t>
      </w:r>
    </w:p>
    <w:p w:rsidR="00C81A3E" w:rsidRDefault="00C81A3E">
      <w:pPr>
        <w:pStyle w:val="ConsPlusNonformat"/>
        <w:jc w:val="both"/>
      </w:pPr>
      <w:r>
        <w:t>достижению    показателей,    необходимых    для    достижения   результата</w:t>
      </w:r>
    </w:p>
    <w:p w:rsidR="00C81A3E" w:rsidRDefault="00C81A3E">
      <w:pPr>
        <w:pStyle w:val="ConsPlusNonformat"/>
        <w:jc w:val="both"/>
      </w:pPr>
      <w:r>
        <w:t>предоставления субсидии, прилагаются.</w:t>
      </w:r>
    </w:p>
    <w:p w:rsidR="00C81A3E" w:rsidRDefault="00C81A3E">
      <w:pPr>
        <w:pStyle w:val="ConsPlusNonformat"/>
        <w:jc w:val="both"/>
      </w:pPr>
    </w:p>
    <w:p w:rsidR="00C81A3E" w:rsidRDefault="00C81A3E">
      <w:pPr>
        <w:pStyle w:val="ConsPlusNonformat"/>
        <w:jc w:val="both"/>
      </w:pPr>
      <w:r>
        <w:t>"__" ___________ 20__ года</w:t>
      </w:r>
    </w:p>
    <w:p w:rsidR="00C81A3E" w:rsidRDefault="00C81A3E">
      <w:pPr>
        <w:pStyle w:val="ConsPlusNonformat"/>
        <w:jc w:val="both"/>
      </w:pPr>
    </w:p>
    <w:p w:rsidR="00C81A3E" w:rsidRDefault="00C81A3E">
      <w:pPr>
        <w:pStyle w:val="ConsPlusNonformat"/>
        <w:jc w:val="both"/>
      </w:pPr>
      <w:r>
        <w:t>____________________________________________________           ____________</w:t>
      </w:r>
    </w:p>
    <w:p w:rsidR="00C81A3E" w:rsidRDefault="00C81A3E">
      <w:pPr>
        <w:pStyle w:val="ConsPlusNonformat"/>
        <w:jc w:val="both"/>
      </w:pPr>
      <w:r>
        <w:t xml:space="preserve">   (ФИО руководителя организации/индивидуального                (подпись)</w:t>
      </w:r>
    </w:p>
    <w:p w:rsidR="00C81A3E" w:rsidRDefault="00C81A3E">
      <w:pPr>
        <w:pStyle w:val="ConsPlusNonformat"/>
        <w:jc w:val="both"/>
      </w:pPr>
      <w:r>
        <w:t xml:space="preserve">                   предпринимателя)</w:t>
      </w:r>
    </w:p>
    <w:p w:rsidR="00C81A3E" w:rsidRDefault="00C81A3E">
      <w:pPr>
        <w:pStyle w:val="ConsPlusNonformat"/>
        <w:jc w:val="both"/>
      </w:pPr>
    </w:p>
    <w:p w:rsidR="00C81A3E" w:rsidRDefault="00C81A3E">
      <w:pPr>
        <w:pStyle w:val="ConsPlusNonformat"/>
        <w:jc w:val="both"/>
      </w:pPr>
      <w:r>
        <w:t xml:space="preserve">    Место печати</w:t>
      </w:r>
    </w:p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rmal"/>
        <w:jc w:val="right"/>
        <w:outlineLvl w:val="2"/>
      </w:pPr>
      <w:r>
        <w:t>Приложение 1</w:t>
      </w:r>
    </w:p>
    <w:p w:rsidR="00C81A3E" w:rsidRDefault="00C81A3E">
      <w:pPr>
        <w:pStyle w:val="ConsPlusNormal"/>
        <w:jc w:val="right"/>
      </w:pPr>
      <w:r>
        <w:t>к Заявлению...</w:t>
      </w:r>
    </w:p>
    <w:p w:rsidR="00C81A3E" w:rsidRDefault="00C81A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A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от 19.07.2018 N 258)</w:t>
            </w:r>
          </w:p>
        </w:tc>
      </w:tr>
    </w:tbl>
    <w:p w:rsidR="00C81A3E" w:rsidRDefault="00C81A3E">
      <w:pPr>
        <w:pStyle w:val="ConsPlusNormal"/>
      </w:pPr>
    </w:p>
    <w:p w:rsidR="00C81A3E" w:rsidRDefault="00C81A3E">
      <w:pPr>
        <w:pStyle w:val="ConsPlusNormal"/>
      </w:pPr>
      <w:r>
        <w:t>(Форма)</w:t>
      </w:r>
    </w:p>
    <w:p w:rsidR="00C81A3E" w:rsidRDefault="00C81A3E">
      <w:pPr>
        <w:pStyle w:val="ConsPlusNormal"/>
      </w:pPr>
    </w:p>
    <w:p w:rsidR="00C81A3E" w:rsidRDefault="00C81A3E">
      <w:pPr>
        <w:pStyle w:val="ConsPlusNormal"/>
        <w:jc w:val="center"/>
      </w:pPr>
      <w:bookmarkStart w:id="15" w:name="P432"/>
      <w:bookmarkEnd w:id="15"/>
      <w:r>
        <w:t>Информация о соискателе</w:t>
      </w:r>
    </w:p>
    <w:p w:rsidR="00C81A3E" w:rsidRDefault="00C81A3E">
      <w:pPr>
        <w:pStyle w:val="ConsPlusNormal"/>
        <w:jc w:val="center"/>
      </w:pPr>
      <w:r>
        <w:lastRenderedPageBreak/>
        <w:t>по состоянию на "__" ____________ 20__ года</w:t>
      </w:r>
    </w:p>
    <w:p w:rsidR="00C81A3E" w:rsidRDefault="00C81A3E">
      <w:pPr>
        <w:pStyle w:val="ConsPlusNormal"/>
        <w:jc w:val="center"/>
      </w:pPr>
      <w:r>
        <w:t>(на дату подачи заявления)</w:t>
      </w:r>
    </w:p>
    <w:p w:rsidR="00C81A3E" w:rsidRDefault="00C81A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Телефон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Факс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ИНН/КПП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ОГРН/ОГРНИП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Расчетный счет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БИК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  <w:tr w:rsidR="00C81A3E">
        <w:tc>
          <w:tcPr>
            <w:tcW w:w="6350" w:type="dxa"/>
          </w:tcPr>
          <w:p w:rsidR="00C81A3E" w:rsidRDefault="00C81A3E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C81A3E" w:rsidRDefault="00C81A3E">
            <w:pPr>
              <w:pStyle w:val="ConsPlusNormal"/>
              <w:jc w:val="both"/>
            </w:pPr>
          </w:p>
        </w:tc>
      </w:tr>
    </w:tbl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nformat"/>
        <w:jc w:val="both"/>
      </w:pPr>
      <w:r>
        <w:t>___________________________________________________         _______________</w:t>
      </w:r>
    </w:p>
    <w:p w:rsidR="00C81A3E" w:rsidRDefault="00C81A3E">
      <w:pPr>
        <w:pStyle w:val="ConsPlusNonformat"/>
        <w:jc w:val="both"/>
      </w:pPr>
      <w:r>
        <w:t xml:space="preserve">                   (фамилия, инициалы)                         (подпись)</w:t>
      </w:r>
    </w:p>
    <w:p w:rsidR="00C81A3E" w:rsidRDefault="00C81A3E">
      <w:pPr>
        <w:pStyle w:val="ConsPlusNonformat"/>
        <w:jc w:val="both"/>
      </w:pPr>
    </w:p>
    <w:p w:rsidR="00C81A3E" w:rsidRDefault="00C81A3E">
      <w:pPr>
        <w:pStyle w:val="ConsPlusNonformat"/>
        <w:jc w:val="both"/>
      </w:pPr>
      <w:r>
        <w:t xml:space="preserve">    Место печати</w:t>
      </w:r>
    </w:p>
    <w:p w:rsidR="00C81A3E" w:rsidRDefault="00C81A3E">
      <w:pPr>
        <w:pStyle w:val="ConsPlusNonformat"/>
        <w:jc w:val="both"/>
      </w:pPr>
    </w:p>
    <w:p w:rsidR="00C81A3E" w:rsidRDefault="00C81A3E">
      <w:pPr>
        <w:pStyle w:val="ConsPlusNonformat"/>
        <w:jc w:val="both"/>
      </w:pPr>
      <w:r>
        <w:t>"__" _____________ 20__ года.</w:t>
      </w:r>
    </w:p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rmal"/>
        <w:ind w:firstLine="540"/>
        <w:jc w:val="both"/>
      </w:pPr>
    </w:p>
    <w:p w:rsidR="00C81A3E" w:rsidRDefault="00C81A3E">
      <w:pPr>
        <w:pStyle w:val="ConsPlusNormal"/>
        <w:jc w:val="right"/>
        <w:outlineLvl w:val="2"/>
      </w:pPr>
      <w:r>
        <w:t>Приложение 2</w:t>
      </w:r>
    </w:p>
    <w:p w:rsidR="00C81A3E" w:rsidRDefault="00C81A3E">
      <w:pPr>
        <w:pStyle w:val="ConsPlusNormal"/>
        <w:jc w:val="right"/>
      </w:pPr>
      <w:r>
        <w:t>к заявлению...</w:t>
      </w:r>
    </w:p>
    <w:p w:rsidR="00C81A3E" w:rsidRDefault="00C81A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A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от 06.04.2020 N 174)</w:t>
            </w:r>
          </w:p>
        </w:tc>
      </w:tr>
    </w:tbl>
    <w:p w:rsidR="00C81A3E" w:rsidRDefault="00C81A3E">
      <w:pPr>
        <w:pStyle w:val="ConsPlusNormal"/>
        <w:jc w:val="center"/>
      </w:pPr>
    </w:p>
    <w:p w:rsidR="00C81A3E" w:rsidRDefault="00C81A3E">
      <w:pPr>
        <w:pStyle w:val="ConsPlusNormal"/>
      </w:pPr>
      <w:r>
        <w:t>(Форма)</w:t>
      </w:r>
    </w:p>
    <w:p w:rsidR="00C81A3E" w:rsidRDefault="00C81A3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1A3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  <w:bookmarkStart w:id="16" w:name="P494"/>
            <w:bookmarkEnd w:id="16"/>
            <w:r>
              <w:t>ПЛАН МЕРОПРИЯТИЙ</w:t>
            </w:r>
          </w:p>
          <w:p w:rsidR="00C81A3E" w:rsidRDefault="00C81A3E">
            <w:pPr>
              <w:pStyle w:val="ConsPlusNormal"/>
              <w:jc w:val="center"/>
            </w:pPr>
            <w:r>
              <w:t>("дорожная карта") по достижению</w:t>
            </w:r>
          </w:p>
          <w:p w:rsidR="00C81A3E" w:rsidRDefault="00C81A3E">
            <w:pPr>
              <w:pStyle w:val="ConsPlusNormal"/>
              <w:jc w:val="center"/>
            </w:pPr>
            <w:r>
              <w:t>показателей, необходимых для достижения результата</w:t>
            </w:r>
          </w:p>
          <w:p w:rsidR="00C81A3E" w:rsidRDefault="00C81A3E">
            <w:pPr>
              <w:pStyle w:val="ConsPlusNormal"/>
              <w:jc w:val="center"/>
            </w:pPr>
            <w:r>
              <w:t>предоставления субсидии</w:t>
            </w:r>
          </w:p>
        </w:tc>
      </w:tr>
    </w:tbl>
    <w:p w:rsidR="00C81A3E" w:rsidRDefault="00C81A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107"/>
        <w:gridCol w:w="1531"/>
        <w:gridCol w:w="2041"/>
        <w:gridCol w:w="1474"/>
        <w:gridCol w:w="1421"/>
      </w:tblGrid>
      <w:tr w:rsidR="00C81A3E">
        <w:tc>
          <w:tcPr>
            <w:tcW w:w="485" w:type="dxa"/>
          </w:tcPr>
          <w:p w:rsidR="00C81A3E" w:rsidRDefault="00C81A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07" w:type="dxa"/>
          </w:tcPr>
          <w:p w:rsidR="00C81A3E" w:rsidRDefault="00C81A3E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531" w:type="dxa"/>
          </w:tcPr>
          <w:p w:rsidR="00C81A3E" w:rsidRDefault="00C81A3E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2041" w:type="dxa"/>
          </w:tcPr>
          <w:p w:rsidR="00C81A3E" w:rsidRDefault="00C81A3E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</w:tcPr>
          <w:p w:rsidR="00C81A3E" w:rsidRDefault="00C81A3E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421" w:type="dxa"/>
          </w:tcPr>
          <w:p w:rsidR="00C81A3E" w:rsidRDefault="00C81A3E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C81A3E">
        <w:tc>
          <w:tcPr>
            <w:tcW w:w="485" w:type="dxa"/>
          </w:tcPr>
          <w:p w:rsidR="00C81A3E" w:rsidRDefault="00C81A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7" w:type="dxa"/>
          </w:tcPr>
          <w:p w:rsidR="00C81A3E" w:rsidRDefault="00C81A3E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531" w:type="dxa"/>
          </w:tcPr>
          <w:p w:rsidR="00C81A3E" w:rsidRDefault="00C81A3E">
            <w:pPr>
              <w:pStyle w:val="ConsPlusNormal"/>
              <w:jc w:val="center"/>
            </w:pPr>
            <w:r>
              <w:t>____ (ед.)</w:t>
            </w:r>
          </w:p>
        </w:tc>
        <w:tc>
          <w:tcPr>
            <w:tcW w:w="2041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C81A3E" w:rsidRDefault="00C81A3E">
            <w:pPr>
              <w:pStyle w:val="ConsPlusNormal"/>
              <w:jc w:val="center"/>
            </w:pPr>
          </w:p>
        </w:tc>
      </w:tr>
      <w:tr w:rsidR="00C81A3E">
        <w:tc>
          <w:tcPr>
            <w:tcW w:w="485" w:type="dxa"/>
          </w:tcPr>
          <w:p w:rsidR="00C81A3E" w:rsidRDefault="00C81A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C81A3E" w:rsidRDefault="00C81A3E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531" w:type="dxa"/>
          </w:tcPr>
          <w:p w:rsidR="00C81A3E" w:rsidRDefault="00C81A3E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C81A3E" w:rsidRDefault="00C81A3E">
            <w:pPr>
              <w:pStyle w:val="ConsPlusNormal"/>
              <w:jc w:val="center"/>
            </w:pPr>
          </w:p>
        </w:tc>
      </w:tr>
      <w:tr w:rsidR="00C81A3E">
        <w:tc>
          <w:tcPr>
            <w:tcW w:w="485" w:type="dxa"/>
          </w:tcPr>
          <w:p w:rsidR="00C81A3E" w:rsidRDefault="00C81A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7" w:type="dxa"/>
          </w:tcPr>
          <w:p w:rsidR="00C81A3E" w:rsidRDefault="00C81A3E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531" w:type="dxa"/>
          </w:tcPr>
          <w:p w:rsidR="00C81A3E" w:rsidRDefault="00C81A3E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C81A3E" w:rsidRDefault="00C81A3E">
            <w:pPr>
              <w:pStyle w:val="ConsPlusNormal"/>
              <w:jc w:val="center"/>
            </w:pPr>
          </w:p>
        </w:tc>
      </w:tr>
    </w:tbl>
    <w:p w:rsidR="00C81A3E" w:rsidRDefault="00C81A3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C81A3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A3E" w:rsidRDefault="00C81A3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</w:tr>
      <w:tr w:rsidR="00C81A3E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C81A3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C81A3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</w:pPr>
            <w:r>
              <w:t>"__" __________ 20__ года</w:t>
            </w:r>
          </w:p>
        </w:tc>
      </w:tr>
    </w:tbl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right"/>
        <w:outlineLvl w:val="1"/>
      </w:pPr>
      <w:r>
        <w:t>Приложение 2</w:t>
      </w:r>
    </w:p>
    <w:p w:rsidR="00C81A3E" w:rsidRDefault="00C81A3E">
      <w:pPr>
        <w:pStyle w:val="ConsPlusNormal"/>
        <w:jc w:val="right"/>
      </w:pPr>
      <w:r>
        <w:t>к Порядку...</w:t>
      </w:r>
    </w:p>
    <w:p w:rsidR="00C81A3E" w:rsidRDefault="00C81A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A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81A3E" w:rsidRDefault="00C81A3E">
            <w:pPr>
              <w:pStyle w:val="ConsPlusNormal"/>
              <w:jc w:val="center"/>
            </w:pPr>
            <w:r>
              <w:rPr>
                <w:color w:val="392C69"/>
              </w:rPr>
              <w:t>от 06.04.2020 N 174)</w:t>
            </w:r>
          </w:p>
        </w:tc>
      </w:tr>
    </w:tbl>
    <w:p w:rsidR="00C81A3E" w:rsidRDefault="00C81A3E">
      <w:pPr>
        <w:pStyle w:val="ConsPlusNormal"/>
      </w:pPr>
    </w:p>
    <w:p w:rsidR="00C81A3E" w:rsidRDefault="00C81A3E">
      <w:pPr>
        <w:pStyle w:val="ConsPlusNormal"/>
      </w:pPr>
      <w:r>
        <w:t>(Форма)</w:t>
      </w:r>
    </w:p>
    <w:p w:rsidR="00C81A3E" w:rsidRDefault="00C81A3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1A3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  <w:bookmarkStart w:id="17" w:name="P545"/>
            <w:bookmarkEnd w:id="17"/>
            <w:r>
              <w:t>ОТЧЕТ</w:t>
            </w:r>
          </w:p>
          <w:p w:rsidR="00C81A3E" w:rsidRDefault="00C81A3E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C81A3E" w:rsidRDefault="00C81A3E">
            <w:pPr>
              <w:pStyle w:val="ConsPlusNormal"/>
              <w:jc w:val="center"/>
            </w:pPr>
            <w:r>
              <w:t>необходимых для достижения результата предоставления субсидии</w:t>
            </w:r>
          </w:p>
        </w:tc>
      </w:tr>
      <w:tr w:rsidR="00C81A3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</w:pPr>
          </w:p>
        </w:tc>
      </w:tr>
      <w:tr w:rsidR="00C81A3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ind w:firstLine="283"/>
              <w:jc w:val="both"/>
            </w:pPr>
            <w:r>
              <w:t>Отчет о достижении результата предоставления субсидии и показателей, необходимых для достижения результата предоставления субсидии, по состоянию на __________ 20__ года</w:t>
            </w:r>
          </w:p>
          <w:p w:rsidR="00C81A3E" w:rsidRDefault="00C81A3E">
            <w:pPr>
              <w:pStyle w:val="ConsPlusNormal"/>
              <w:jc w:val="both"/>
            </w:pPr>
            <w:r>
              <w:t>Наименование получателя __________________ периодичность __________ соглашение от ________ N ____</w:t>
            </w:r>
          </w:p>
        </w:tc>
      </w:tr>
    </w:tbl>
    <w:p w:rsidR="00C81A3E" w:rsidRDefault="00C81A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30"/>
        <w:gridCol w:w="1644"/>
        <w:gridCol w:w="850"/>
        <w:gridCol w:w="1397"/>
        <w:gridCol w:w="1256"/>
        <w:gridCol w:w="794"/>
        <w:gridCol w:w="794"/>
      </w:tblGrid>
      <w:tr w:rsidR="00C81A3E">
        <w:tc>
          <w:tcPr>
            <w:tcW w:w="510" w:type="dxa"/>
          </w:tcPr>
          <w:p w:rsidR="00C81A3E" w:rsidRDefault="00C81A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0" w:type="dxa"/>
          </w:tcPr>
          <w:p w:rsidR="00C81A3E" w:rsidRDefault="00C81A3E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644" w:type="dxa"/>
          </w:tcPr>
          <w:p w:rsidR="00C81A3E" w:rsidRDefault="00C81A3E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850" w:type="dxa"/>
          </w:tcPr>
          <w:p w:rsidR="00C81A3E" w:rsidRDefault="00C81A3E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97" w:type="dxa"/>
          </w:tcPr>
          <w:p w:rsidR="00C81A3E" w:rsidRDefault="00C81A3E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256" w:type="dxa"/>
          </w:tcPr>
          <w:p w:rsidR="00C81A3E" w:rsidRDefault="00C81A3E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794" w:type="dxa"/>
          </w:tcPr>
          <w:p w:rsidR="00C81A3E" w:rsidRDefault="00C81A3E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794" w:type="dxa"/>
          </w:tcPr>
          <w:p w:rsidR="00C81A3E" w:rsidRDefault="00C81A3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81A3E">
        <w:tc>
          <w:tcPr>
            <w:tcW w:w="510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81A3E" w:rsidRDefault="00C81A3E">
            <w:pPr>
              <w:pStyle w:val="ConsPlusNormal"/>
              <w:jc w:val="center"/>
            </w:pPr>
          </w:p>
        </w:tc>
      </w:tr>
      <w:tr w:rsidR="00C81A3E">
        <w:tc>
          <w:tcPr>
            <w:tcW w:w="510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81A3E" w:rsidRDefault="00C81A3E">
            <w:pPr>
              <w:pStyle w:val="ConsPlusNormal"/>
              <w:jc w:val="center"/>
            </w:pPr>
          </w:p>
        </w:tc>
      </w:tr>
    </w:tbl>
    <w:p w:rsidR="00C81A3E" w:rsidRDefault="00C81A3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87"/>
        <w:gridCol w:w="341"/>
        <w:gridCol w:w="1417"/>
        <w:gridCol w:w="340"/>
        <w:gridCol w:w="2381"/>
      </w:tblGrid>
      <w:tr w:rsidR="00C81A3E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</w:pPr>
            <w:r>
              <w:t>Руководитель получателя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</w:tr>
      <w:tr w:rsidR="00C81A3E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/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81A3E" w:rsidRDefault="00C81A3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757"/>
        <w:gridCol w:w="340"/>
        <w:gridCol w:w="3118"/>
        <w:gridCol w:w="340"/>
        <w:gridCol w:w="1814"/>
      </w:tblGrid>
      <w:tr w:rsidR="00C81A3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</w:tr>
      <w:tr w:rsidR="00C81A3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  <w:jc w:val="center"/>
            </w:pPr>
            <w:r>
              <w:t>(телефон)</w:t>
            </w:r>
          </w:p>
        </w:tc>
      </w:tr>
      <w:tr w:rsidR="00C81A3E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1A3E" w:rsidRDefault="00C81A3E">
            <w:pPr>
              <w:pStyle w:val="ConsPlusNormal"/>
            </w:pPr>
            <w:r>
              <w:t>"__" _________ 20__ года</w:t>
            </w:r>
          </w:p>
          <w:p w:rsidR="00C81A3E" w:rsidRDefault="00C81A3E">
            <w:pPr>
              <w:pStyle w:val="ConsPlusNormal"/>
            </w:pPr>
            <w:r>
              <w:t>Ознакомлен ___________</w:t>
            </w:r>
          </w:p>
          <w:p w:rsidR="00C81A3E" w:rsidRDefault="00C81A3E">
            <w:pPr>
              <w:pStyle w:val="ConsPlusNormal"/>
            </w:pPr>
            <w:r>
              <w:t>МП</w:t>
            </w:r>
          </w:p>
        </w:tc>
      </w:tr>
    </w:tbl>
    <w:p w:rsidR="00C81A3E" w:rsidRDefault="00C81A3E">
      <w:pPr>
        <w:pStyle w:val="ConsPlusNormal"/>
      </w:pPr>
    </w:p>
    <w:p w:rsidR="00C81A3E" w:rsidRDefault="00C81A3E">
      <w:pPr>
        <w:pStyle w:val="ConsPlusNormal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right"/>
        <w:outlineLvl w:val="1"/>
      </w:pPr>
      <w:r>
        <w:t>Приложение 3</w:t>
      </w:r>
    </w:p>
    <w:p w:rsidR="00C81A3E" w:rsidRDefault="00C81A3E">
      <w:pPr>
        <w:pStyle w:val="ConsPlusNormal"/>
        <w:jc w:val="right"/>
      </w:pPr>
      <w:r>
        <w:t>к Порядку...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center"/>
      </w:pPr>
      <w:r>
        <w:t>СПРАВКА</w:t>
      </w:r>
    </w:p>
    <w:p w:rsidR="00C81A3E" w:rsidRDefault="00C81A3E">
      <w:pPr>
        <w:pStyle w:val="ConsPlusNormal"/>
        <w:jc w:val="center"/>
      </w:pPr>
    </w:p>
    <w:p w:rsidR="00C81A3E" w:rsidRDefault="00C81A3E">
      <w:pPr>
        <w:pStyle w:val="ConsPlusNormal"/>
        <w:jc w:val="center"/>
      </w:pPr>
      <w:r>
        <w:t xml:space="preserve">Исключена с 9 июня 2017 года.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C81A3E" w:rsidRDefault="00C81A3E">
      <w:pPr>
        <w:pStyle w:val="ConsPlusNormal"/>
        <w:jc w:val="center"/>
      </w:pPr>
      <w:r>
        <w:t>Ленинградской области от 09.06.2017 N 203.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right"/>
        <w:outlineLvl w:val="1"/>
      </w:pPr>
      <w:r>
        <w:t>Приложение 4</w:t>
      </w:r>
    </w:p>
    <w:p w:rsidR="00C81A3E" w:rsidRDefault="00C81A3E">
      <w:pPr>
        <w:pStyle w:val="ConsPlusNormal"/>
        <w:jc w:val="right"/>
      </w:pPr>
      <w:r>
        <w:t>к Порядку...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center"/>
      </w:pPr>
      <w:r>
        <w:t>СМЕТА ЗАТРАТ</w:t>
      </w:r>
    </w:p>
    <w:p w:rsidR="00C81A3E" w:rsidRDefault="00C81A3E">
      <w:pPr>
        <w:pStyle w:val="ConsPlusNormal"/>
        <w:jc w:val="center"/>
      </w:pPr>
      <w:r>
        <w:t>(сводная ведомость)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center"/>
      </w:pPr>
      <w:r>
        <w:t xml:space="preserve">Исключена с 9 июня 2017 года.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C81A3E" w:rsidRDefault="00C81A3E">
      <w:pPr>
        <w:pStyle w:val="ConsPlusNormal"/>
        <w:jc w:val="center"/>
      </w:pPr>
      <w:r>
        <w:t>Ленинградской области от 09.06.2017 N 203.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right"/>
        <w:outlineLvl w:val="1"/>
      </w:pPr>
      <w:r>
        <w:t>Приложение 5</w:t>
      </w:r>
    </w:p>
    <w:p w:rsidR="00C81A3E" w:rsidRDefault="00C81A3E">
      <w:pPr>
        <w:pStyle w:val="ConsPlusNormal"/>
        <w:jc w:val="right"/>
      </w:pPr>
      <w:r>
        <w:t>к Порядку...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center"/>
      </w:pPr>
      <w:r>
        <w:t>РЕЕСТР</w:t>
      </w:r>
    </w:p>
    <w:p w:rsidR="00C81A3E" w:rsidRDefault="00C81A3E">
      <w:pPr>
        <w:pStyle w:val="ConsPlusNormal"/>
        <w:jc w:val="center"/>
      </w:pPr>
      <w:r>
        <w:t>победителей конкурсного отбора на перечисление субсидии</w:t>
      </w:r>
    </w:p>
    <w:p w:rsidR="00C81A3E" w:rsidRDefault="00C81A3E">
      <w:pPr>
        <w:pStyle w:val="ConsPlusNormal"/>
        <w:jc w:val="center"/>
      </w:pPr>
      <w:r>
        <w:t>согласно протоколу заседания конкурсной комиссии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center"/>
      </w:pPr>
      <w:r>
        <w:t xml:space="preserve">Исключен с 9 июня 2017 года.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C81A3E" w:rsidRDefault="00C81A3E">
      <w:pPr>
        <w:pStyle w:val="ConsPlusNormal"/>
        <w:jc w:val="center"/>
      </w:pPr>
      <w:r>
        <w:t>Ленинградской области от 09.06.2017 N 203.</w:t>
      </w: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jc w:val="both"/>
      </w:pPr>
    </w:p>
    <w:p w:rsidR="00C81A3E" w:rsidRDefault="00C81A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A2" w:rsidRDefault="001D43A2">
      <w:bookmarkStart w:id="18" w:name="_GoBack"/>
      <w:bookmarkEnd w:id="18"/>
    </w:p>
    <w:sectPr w:rsidR="001D43A2" w:rsidSect="00E9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E"/>
    <w:rsid w:val="001D43A2"/>
    <w:rsid w:val="00C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A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A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A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A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3E103900EF9BA1A0F61F4FA245418B25E8F80A7F6D0E4BC282A2204F3B6210B7E19EC4B515994544414045603608BB0B0EB34CCBFFBC8D4AALFH" TargetMode="External"/><Relationship Id="rId21" Type="http://schemas.openxmlformats.org/officeDocument/2006/relationships/hyperlink" Target="consultantplus://offline/ref=B3E103900EF9BA1A0F61F4FA245418B25E8F80A7F6D0E4BC282A2204F3B6210B7E19EC4B5159945D4014045603608BB0B0EB34CCBFFBC8D4AALFH" TargetMode="External"/><Relationship Id="rId42" Type="http://schemas.openxmlformats.org/officeDocument/2006/relationships/hyperlink" Target="consultantplus://offline/ref=B3E103900EF9BA1A0F61EBEB315418B25C838EA7F0D1E4BC282A2204F3B6210B7E19EC4B5159955E4D14045603608BB0B0EB34CCBFFBC8D4AALFH" TargetMode="External"/><Relationship Id="rId63" Type="http://schemas.openxmlformats.org/officeDocument/2006/relationships/hyperlink" Target="consultantplus://offline/ref=B3E103900EF9BA1A0F61F4FA245418B25D8582A5F3D5E4BC282A2204F3B6210B7E19EC4B5159945D4D14045603608BB0B0EB34CCBFFBC8D4AALFH" TargetMode="External"/><Relationship Id="rId84" Type="http://schemas.openxmlformats.org/officeDocument/2006/relationships/hyperlink" Target="consultantplus://offline/ref=B3E103900EF9BA1A0F61F4FA245418B25E8080A3F3D5E4BC282A2204F3B6210B7E19EC4B515994584714045603608BB0B0EB34CCBFFBC8D4AALFH" TargetMode="External"/><Relationship Id="rId138" Type="http://schemas.openxmlformats.org/officeDocument/2006/relationships/hyperlink" Target="consultantplus://offline/ref=B3E103900EF9BA1A0F61F4FA245418B25D8582AFF7D1E4BC282A2204F3B6210B7E19EC4B5159925D4614045603608BB0B0EB34CCBFFBC8D4AALFH" TargetMode="External"/><Relationship Id="rId107" Type="http://schemas.openxmlformats.org/officeDocument/2006/relationships/hyperlink" Target="consultantplus://offline/ref=B3E103900EF9BA1A0F61F4FA245418B25E8080A3F3D5E4BC282A2204F3B6210B7E19EC4B5159955C4014045603608BB0B0EB34CCBFFBC8D4AALFH" TargetMode="External"/><Relationship Id="rId11" Type="http://schemas.openxmlformats.org/officeDocument/2006/relationships/hyperlink" Target="consultantplus://offline/ref=B3E103900EF9BA1A0F61F4FA245418B25D878EA4FCD4E4BC282A2204F3B6210B7E19EC4B5159955C4414045603608BB0B0EB34CCBFFBC8D4AALFH" TargetMode="External"/><Relationship Id="rId32" Type="http://schemas.openxmlformats.org/officeDocument/2006/relationships/hyperlink" Target="consultantplus://offline/ref=B3E103900EF9BA1A0F61EBEB315418B25C838EA7F0D1E4BC282A2204F3B6210B6C19B447515D8A5D4301520745A3L5H" TargetMode="External"/><Relationship Id="rId53" Type="http://schemas.openxmlformats.org/officeDocument/2006/relationships/hyperlink" Target="consultantplus://offline/ref=B3E103900EF9BA1A0F61F4FA245418B25D8583A3FDD5E4BC282A2204F3B6210B7E19EC4B5159975F4414045603608BB0B0EB34CCBFFBC8D4AALFH" TargetMode="External"/><Relationship Id="rId74" Type="http://schemas.openxmlformats.org/officeDocument/2006/relationships/hyperlink" Target="consultantplus://offline/ref=B3E103900EF9BA1A0F61F4FA245418B25D8786A1F7D6E4BC282A2204F3B6210B7E19EC4B5159965F4614045603608BB0B0EB34CCBFFBC8D4AALFH" TargetMode="External"/><Relationship Id="rId128" Type="http://schemas.openxmlformats.org/officeDocument/2006/relationships/hyperlink" Target="consultantplus://offline/ref=B3E103900EF9BA1A0F61F4FA245418B25D8583A3FDD5E4BC282A2204F3B6210B7E19EC4B515997584514045603608BB0B0EB34CCBFFBC8D4AALFH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B3E103900EF9BA1A0F61F4FA245418B25E8F83AEF4D6E4BC282A2204F3B6210B6C19B447515D8A5D4301520745A3L5H" TargetMode="External"/><Relationship Id="rId22" Type="http://schemas.openxmlformats.org/officeDocument/2006/relationships/hyperlink" Target="consultantplus://offline/ref=B3E103900EF9BA1A0F61F4FA245418B25D8582AFF7D1E4BC282A2204F3B6210B7E19EC4B515991594114045603608BB0B0EB34CCBFFBC8D4AALFH" TargetMode="External"/><Relationship Id="rId27" Type="http://schemas.openxmlformats.org/officeDocument/2006/relationships/hyperlink" Target="consultantplus://offline/ref=B3E103900EF9BA1A0F61F4FA245418B25D8582A5F3D5E4BC282A2204F3B6210B7E19EC4B5159945F4C14045603608BB0B0EB34CCBFFBC8D4AALFH" TargetMode="External"/><Relationship Id="rId43" Type="http://schemas.openxmlformats.org/officeDocument/2006/relationships/hyperlink" Target="consultantplus://offline/ref=B3E103900EF9BA1A0F61EBEB315418B25C838EA7F0D1E4BC282A2204F3B6210B7E19EC4B515996584D14045603608BB0B0EB34CCBFFBC8D4AALFH" TargetMode="External"/><Relationship Id="rId48" Type="http://schemas.openxmlformats.org/officeDocument/2006/relationships/hyperlink" Target="consultantplus://offline/ref=B3E103900EF9BA1A0F61F4FA245418B25E8F80A7F6D0E4BC282A2204F3B6210B7E19EC4B5159945F4114045603608BB0B0EB34CCBFFBC8D4AALFH" TargetMode="External"/><Relationship Id="rId64" Type="http://schemas.openxmlformats.org/officeDocument/2006/relationships/hyperlink" Target="consultantplus://offline/ref=B3E103900EF9BA1A0F61EBEB315418B25C8284AEFDD8E4BC282A2204F3B6210B7E19EC4B5159945C4514045603608BB0B0EB34CCBFFBC8D4AALFH" TargetMode="External"/><Relationship Id="rId69" Type="http://schemas.openxmlformats.org/officeDocument/2006/relationships/hyperlink" Target="consultantplus://offline/ref=B3E103900EF9BA1A0F61F4FA245418B25D8583A3FDD5E4BC282A2204F3B6210B7E19EC4B5159975F4014045603608BB0B0EB34CCBFFBC8D4AALFH" TargetMode="External"/><Relationship Id="rId113" Type="http://schemas.openxmlformats.org/officeDocument/2006/relationships/hyperlink" Target="consultantplus://offline/ref=B3E103900EF9BA1A0F61F4FA245418B25E8080A3F3D5E4BC282A2204F3B6210B7E19EC4B5159955C4214045603608BB0B0EB34CCBFFBC8D4AALFH" TargetMode="External"/><Relationship Id="rId118" Type="http://schemas.openxmlformats.org/officeDocument/2006/relationships/hyperlink" Target="consultantplus://offline/ref=B3E103900EF9BA1A0F61F4FA245418B25E8186A5F2D2E4BC282A2204F3B6210B7E19EC4B5159945E4C14045603608BB0B0EB34CCBFFBC8D4AALFH" TargetMode="External"/><Relationship Id="rId134" Type="http://schemas.openxmlformats.org/officeDocument/2006/relationships/hyperlink" Target="consultantplus://offline/ref=B3E103900EF9BA1A0F61F4FA245418B25D8583A3FDD5E4BC282A2204F3B6210B7E19EC4B515997584014045603608BB0B0EB34CCBFFBC8D4AALFH" TargetMode="External"/><Relationship Id="rId139" Type="http://schemas.openxmlformats.org/officeDocument/2006/relationships/hyperlink" Target="consultantplus://offline/ref=B3E103900EF9BA1A0F61F4FA245418B25D8786A1F7D6E4BC282A2204F3B6210B7E19EC4B5159965F4014045603608BB0B0EB34CCBFFBC8D4AALFH" TargetMode="External"/><Relationship Id="rId80" Type="http://schemas.openxmlformats.org/officeDocument/2006/relationships/hyperlink" Target="consultantplus://offline/ref=B3E103900EF9BA1A0F61F4FA245418B25E8F80A7F6D0E4BC282A2204F3B6210B7E19EC4B515994594C14045603608BB0B0EB34CCBFFBC8D4AALFH" TargetMode="External"/><Relationship Id="rId85" Type="http://schemas.openxmlformats.org/officeDocument/2006/relationships/hyperlink" Target="consultantplus://offline/ref=B3E103900EF9BA1A0F61F4FA245418B25D8583A3FDD5E4BC282A2204F3B6210B7E19EC4B5159975E4014045603608BB0B0EB34CCBFFBC8D4AALFH" TargetMode="External"/><Relationship Id="rId150" Type="http://schemas.openxmlformats.org/officeDocument/2006/relationships/theme" Target="theme/theme1.xml"/><Relationship Id="rId12" Type="http://schemas.openxmlformats.org/officeDocument/2006/relationships/hyperlink" Target="consultantplus://offline/ref=B3E103900EF9BA1A0F61F4FA245418B25D8582AFF7D3E4BC282A2204F3B6210B7E19EC4B515996584D14045603608BB0B0EB34CCBFFBC8D4AALFH" TargetMode="External"/><Relationship Id="rId17" Type="http://schemas.openxmlformats.org/officeDocument/2006/relationships/hyperlink" Target="consultantplus://offline/ref=B3E103900EF9BA1A0F61F4FA245418B25D8582AFF7D1E4BC282A2204F3B6210B7E19EC4B515991594614045603608BB0B0EB34CCBFFBC8D4AALFH" TargetMode="External"/><Relationship Id="rId33" Type="http://schemas.openxmlformats.org/officeDocument/2006/relationships/hyperlink" Target="consultantplus://offline/ref=B3E103900EF9BA1A0F61F4FA245418B25E8080A3F3D5E4BC282A2204F3B6210B7E19EC4B5159945C4714045603608BB0B0EB34CCBFFBC8D4AALFH" TargetMode="External"/><Relationship Id="rId38" Type="http://schemas.openxmlformats.org/officeDocument/2006/relationships/hyperlink" Target="consultantplus://offline/ref=B3E103900EF9BA1A0F61EBEB315418B25C838EA7F0D1E4BC282A2204F3B6210B7E19EC4B515996584D14045603608BB0B0EB34CCBFFBC8D4AALFH" TargetMode="External"/><Relationship Id="rId59" Type="http://schemas.openxmlformats.org/officeDocument/2006/relationships/hyperlink" Target="consultantplus://offline/ref=B3E103900EF9BA1A0F61F4FA245418B25D878EA4FCD4E4BC282A2204F3B6210B7E19EC4B5159955F4614045603608BB0B0EB34CCBFFBC8D4AALFH" TargetMode="External"/><Relationship Id="rId103" Type="http://schemas.openxmlformats.org/officeDocument/2006/relationships/image" Target="media/image2.wmf"/><Relationship Id="rId108" Type="http://schemas.openxmlformats.org/officeDocument/2006/relationships/hyperlink" Target="consultantplus://offline/ref=B3E103900EF9BA1A0F61F4FA245418B25E8080A3F3D5E4BC282A2204F3B6210B7E19EC4B5159955C4314045603608BB0B0EB34CCBFFBC8D4AALFH" TargetMode="External"/><Relationship Id="rId124" Type="http://schemas.openxmlformats.org/officeDocument/2006/relationships/hyperlink" Target="consultantplus://offline/ref=B3E103900EF9BA1A0F61F4FA245418B25D8583A3FDD5E4BC282A2204F3B6210B7E19EC4B515997594214045603608BB0B0EB34CCBFFBC8D4AALFH" TargetMode="External"/><Relationship Id="rId129" Type="http://schemas.openxmlformats.org/officeDocument/2006/relationships/hyperlink" Target="consultantplus://offline/ref=B3E103900EF9BA1A0F61F4FA245418B25E8F80A7F6D0E4BC282A2204F3B6210B7E19EC4B5159955D4414045603608BB0B0EB34CCBFFBC8D4AALFH" TargetMode="External"/><Relationship Id="rId54" Type="http://schemas.openxmlformats.org/officeDocument/2006/relationships/hyperlink" Target="consultantplus://offline/ref=B3E103900EF9BA1A0F61F4FA245418B25D878EA4FCD4E4BC282A2204F3B6210B7E19EC4B5159955C4314045603608BB0B0EB34CCBFFBC8D4AALFH" TargetMode="External"/><Relationship Id="rId70" Type="http://schemas.openxmlformats.org/officeDocument/2006/relationships/hyperlink" Target="consultantplus://offline/ref=B3E103900EF9BA1A0F61F4FA245418B25E8F80A7F6D0E4BC282A2204F3B6210B7E19EC4B5159945E4D14045603608BB0B0EB34CCBFFBC8D4AALFH" TargetMode="External"/><Relationship Id="rId75" Type="http://schemas.openxmlformats.org/officeDocument/2006/relationships/hyperlink" Target="consultantplus://offline/ref=B3E103900EF9BA1A0F61F4FA245418B25E8080A3F3D5E4BC282A2204F3B6210B7E19EC4B515994594C14045603608BB0B0EB34CCBFFBC8D4AALFH" TargetMode="External"/><Relationship Id="rId91" Type="http://schemas.openxmlformats.org/officeDocument/2006/relationships/hyperlink" Target="consultantplus://offline/ref=B3E103900EF9BA1A0F61F4FA245418B25D8583A3FDD5E4BC282A2204F3B6210B7E19EC4B5159975E4314045603608BB0B0EB34CCBFFBC8D4AALFH" TargetMode="External"/><Relationship Id="rId96" Type="http://schemas.openxmlformats.org/officeDocument/2006/relationships/hyperlink" Target="consultantplus://offline/ref=B3E103900EF9BA1A0F61F4FA245418B25E8F80A7F6D0E4BC282A2204F3B6210B7E19EC4B5159945B4114045603608BB0B0EB34CCBFFBC8D4AALFH" TargetMode="External"/><Relationship Id="rId140" Type="http://schemas.openxmlformats.org/officeDocument/2006/relationships/hyperlink" Target="consultantplus://offline/ref=B3E103900EF9BA1A0F61F4FA245418B25D8582AFF7D3E4BC282A2204F3B6210B7E19EC4B5159975D4614045603608BB0B0EB34CCBFFBC8D4AALFH" TargetMode="External"/><Relationship Id="rId145" Type="http://schemas.openxmlformats.org/officeDocument/2006/relationships/hyperlink" Target="consultantplus://offline/ref=B3E103900EF9BA1A0F61F4FA245418B25D8583A3FDD5E4BC282A2204F3B6210B7E19EC4B5159975A4D14045603608BB0B0EB34CCBFFBC8D4AAL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F4FA245418B25E8186A5F2D2E4BC282A2204F3B6210B7E19EC4B5159945D4014045603608BB0B0EB34CCBFFBC8D4AALFH" TargetMode="External"/><Relationship Id="rId23" Type="http://schemas.openxmlformats.org/officeDocument/2006/relationships/hyperlink" Target="consultantplus://offline/ref=B3E103900EF9BA1A0F61F4FA245418B25D8786A1F7D6E4BC282A2204F3B6210B7E19EC4B5159965F4714045603608BB0B0EB34CCBFFBC8D4AALFH" TargetMode="External"/><Relationship Id="rId28" Type="http://schemas.openxmlformats.org/officeDocument/2006/relationships/hyperlink" Target="consultantplus://offline/ref=B3E103900EF9BA1A0F61F4FA245418B25D8582AFF6D5E4BC282A2204F3B6210B7E19EC4B525E975F4714045603608BB0B0EB34CCBFFBC8D4AALFH" TargetMode="External"/><Relationship Id="rId49" Type="http://schemas.openxmlformats.org/officeDocument/2006/relationships/hyperlink" Target="consultantplus://offline/ref=B3E103900EF9BA1A0F61F4FA245418B25D8582AFF7D3E4BC282A2204F3B6210B7E19EC4B5159965B4214045603608BB0B0EB34CCBFFBC8D4AALFH" TargetMode="External"/><Relationship Id="rId114" Type="http://schemas.openxmlformats.org/officeDocument/2006/relationships/hyperlink" Target="consultantplus://offline/ref=B3E103900EF9BA1A0F61F4FA245418B25E8F80A7F6D0E4BC282A2204F3B6210B7E19EC4B515994554D14045603608BB0B0EB34CCBFFBC8D4AALFH" TargetMode="External"/><Relationship Id="rId119" Type="http://schemas.openxmlformats.org/officeDocument/2006/relationships/hyperlink" Target="consultantplus://offline/ref=B3E103900EF9BA1A0F61F4FA245418B25E8186A5F2D2E4BC282A2204F3B6210B7E19EC4B515994594714045603608BB0B0EB34CCBFFBC8D4AALFH" TargetMode="External"/><Relationship Id="rId44" Type="http://schemas.openxmlformats.org/officeDocument/2006/relationships/hyperlink" Target="consultantplus://offline/ref=B3E103900EF9BA1A0F61F4FA245418B25D878EA4FCD4E4BC282A2204F3B6210B7E19EC4B5159955C4614045603608BB0B0EB34CCBFFBC8D4AALFH" TargetMode="External"/><Relationship Id="rId60" Type="http://schemas.openxmlformats.org/officeDocument/2006/relationships/hyperlink" Target="consultantplus://offline/ref=B3E103900EF9BA1A0F61F4FA245418B25D878EA4FCD4E4BC282A2204F3B6210B7E19EC4B5159955F4114045603608BB0B0EB34CCBFFBC8D4AALFH" TargetMode="External"/><Relationship Id="rId65" Type="http://schemas.openxmlformats.org/officeDocument/2006/relationships/hyperlink" Target="consultantplus://offline/ref=B3E103900EF9BA1A0F61F4FA245418B25D8582A5F3D5E4BC282A2204F3B6210B7E19EC4B5159945E4714045603608BB0B0EB34CCBFFBC8D4AALFH" TargetMode="External"/><Relationship Id="rId81" Type="http://schemas.openxmlformats.org/officeDocument/2006/relationships/hyperlink" Target="consultantplus://offline/ref=B3E103900EF9BA1A0F61F4FA245418B25D8583A3FDD5E4BC282A2204F3B6210B7E19EC4B5159975F4C14045603608BB0B0EB34CCBFFBC8D4AALFH" TargetMode="External"/><Relationship Id="rId86" Type="http://schemas.openxmlformats.org/officeDocument/2006/relationships/hyperlink" Target="consultantplus://offline/ref=B3E103900EF9BA1A0F61F4FA245418B25D8582AFF7D3E4BC282A2204F3B6210B7E19EC4B5159965A4014045603608BB0B0EB34CCBFFBC8D4AALFH" TargetMode="External"/><Relationship Id="rId130" Type="http://schemas.openxmlformats.org/officeDocument/2006/relationships/hyperlink" Target="consultantplus://offline/ref=B3E103900EF9BA1A0F61F4FA245418B25E8F80A7F6D0E4BC282A2204F3B6210B7E19EC4B5159955D4714045603608BB0B0EB34CCBFFBC8D4AALFH" TargetMode="External"/><Relationship Id="rId135" Type="http://schemas.openxmlformats.org/officeDocument/2006/relationships/hyperlink" Target="consultantplus://offline/ref=B3E103900EF9BA1A0F61F4FA245418B25D8582AFF7D3E4BC282A2204F3B6210B7E19EC4B515996544114045603608BB0B0EB34CCBFFBC8D4AALFH" TargetMode="External"/><Relationship Id="rId13" Type="http://schemas.openxmlformats.org/officeDocument/2006/relationships/hyperlink" Target="consultantplus://offline/ref=B3E103900EF9BA1A0F61F4FA245418B25D8583A3FDD5E4BC282A2204F3B6210B7E19EC4B5159975D4414045603608BB0B0EB34CCBFFBC8D4AALFH" TargetMode="External"/><Relationship Id="rId18" Type="http://schemas.openxmlformats.org/officeDocument/2006/relationships/hyperlink" Target="consultantplus://offline/ref=B3E103900EF9BA1A0F61F4FA245418B25D8582AFF7D1E4BC282A2204F3B6210B7E19EC4B515991594014045603608BB0B0EB34CCBFFBC8D4AALFH" TargetMode="External"/><Relationship Id="rId39" Type="http://schemas.openxmlformats.org/officeDocument/2006/relationships/hyperlink" Target="consultantplus://offline/ref=B3E103900EF9BA1A0F61F4FA245418B25D8582A5F3D5E4BC282A2204F3B6210B7E19EC4B5159945E4514045603608BB0B0EB34CCBFFBC8D4AALFH" TargetMode="External"/><Relationship Id="rId109" Type="http://schemas.openxmlformats.org/officeDocument/2006/relationships/hyperlink" Target="consultantplus://offline/ref=B3E103900EF9BA1A0F61F4FA245418B25D8582AFF7D3E4BC282A2204F3B6210B7E19EC4B515996544514045603608BB0B0EB34CCBFFBC8D4AALFH" TargetMode="External"/><Relationship Id="rId34" Type="http://schemas.openxmlformats.org/officeDocument/2006/relationships/hyperlink" Target="consultantplus://offline/ref=B3E103900EF9BA1A0F61F4FA245418B25D8582AFF6D5E4BC282A2204F3B6210B7E19EC4B525E975F4714045603608BB0B0EB34CCBFFBC8D4AALFH" TargetMode="External"/><Relationship Id="rId50" Type="http://schemas.openxmlformats.org/officeDocument/2006/relationships/hyperlink" Target="consultantplus://offline/ref=B3E103900EF9BA1A0F61F4FA245418B25D8583A3FDD5E4BC282A2204F3B6210B7E19EC4B5159975C4C14045603608BB0B0EB34CCBFFBC8D4AALFH" TargetMode="External"/><Relationship Id="rId55" Type="http://schemas.openxmlformats.org/officeDocument/2006/relationships/hyperlink" Target="consultantplus://offline/ref=B3E103900EF9BA1A0F61F4FA245418B25D878EA4FCD4E4BC282A2204F3B6210B7E19EC4B5159955C4D14045603608BB0B0EB34CCBFFBC8D4AALFH" TargetMode="External"/><Relationship Id="rId76" Type="http://schemas.openxmlformats.org/officeDocument/2006/relationships/hyperlink" Target="consultantplus://offline/ref=B3E103900EF9BA1A0F61F4FA245418B25D878EA4FCD4E4BC282A2204F3B6210B7E19EC4B5159955E4414045603608BB0B0EB34CCBFFBC8D4AALFH" TargetMode="External"/><Relationship Id="rId97" Type="http://schemas.openxmlformats.org/officeDocument/2006/relationships/hyperlink" Target="consultantplus://offline/ref=B3E103900EF9BA1A0F61F4FA245418B25D8582AFF7D3E4BC282A2204F3B6210B7E19EC4B515996554014045603608BB0B0EB34CCBFFBC8D4AALFH" TargetMode="External"/><Relationship Id="rId104" Type="http://schemas.openxmlformats.org/officeDocument/2006/relationships/image" Target="media/image3.wmf"/><Relationship Id="rId120" Type="http://schemas.openxmlformats.org/officeDocument/2006/relationships/hyperlink" Target="consultantplus://offline/ref=B3E103900EF9BA1A0F61F4FA245418B25E8186A5F2D2E4BC282A2204F3B6210B7E19EC4B515994594714045603608BB0B0EB34CCBFFBC8D4AALFH" TargetMode="External"/><Relationship Id="rId125" Type="http://schemas.openxmlformats.org/officeDocument/2006/relationships/hyperlink" Target="consultantplus://offline/ref=B3E103900EF9BA1A0F61F4FA245418B25D8583A3FDD5E4BC282A2204F3B6210B7E19EC4B515997594C14045603608BB0B0EB34CCBFFBC8D4AALFH" TargetMode="External"/><Relationship Id="rId141" Type="http://schemas.openxmlformats.org/officeDocument/2006/relationships/hyperlink" Target="consultantplus://offline/ref=B3E103900EF9BA1A0F61F4FA245418B25D8583A3FDD5E4BC282A2204F3B6210B7E19EC4B515997584314045603608BB0B0EB34CCBFFBC8D4AALFH" TargetMode="External"/><Relationship Id="rId146" Type="http://schemas.openxmlformats.org/officeDocument/2006/relationships/hyperlink" Target="consultantplus://offline/ref=B3E103900EF9BA1A0F61F4FA245418B25E8F80A7F6D0E4BC282A2204F3B6210B7E19EC4B5159965B4114045603608BB0B0EB34CCBFFBC8D4AALFH" TargetMode="External"/><Relationship Id="rId7" Type="http://schemas.openxmlformats.org/officeDocument/2006/relationships/hyperlink" Target="consultantplus://offline/ref=B3E103900EF9BA1A0F61F4FA245418B25E8080A3F3D5E4BC282A2204F3B6210B7E19EC4B5159945D4014045603608BB0B0EB34CCBFFBC8D4AALFH" TargetMode="External"/><Relationship Id="rId71" Type="http://schemas.openxmlformats.org/officeDocument/2006/relationships/hyperlink" Target="consultantplus://offline/ref=B3E103900EF9BA1A0F61F4FA245418B25D8582AFF7D3E4BC282A2204F3B6210B7E19EC4B5159965A4414045603608BB0B0EB34CCBFFBC8D4AALFH" TargetMode="External"/><Relationship Id="rId92" Type="http://schemas.openxmlformats.org/officeDocument/2006/relationships/hyperlink" Target="consultantplus://offline/ref=B3E103900EF9BA1A0F61F4FA245418B25D8583A3FDD5E4BC282A2204F3B6210B7E19EC4B5159975E4D14045603608BB0B0EB34CCBFFBC8D4AAL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3E103900EF9BA1A0F61F4FA245418B25D8582AFF7D1E4BC282A2204F3B6210B7E19EC4B515991594214045603608BB0B0EB34CCBFFBC8D4AALFH" TargetMode="External"/><Relationship Id="rId24" Type="http://schemas.openxmlformats.org/officeDocument/2006/relationships/hyperlink" Target="consultantplus://offline/ref=B3E103900EF9BA1A0F61F4FA245418B25D878EA4FCD4E4BC282A2204F3B6210B7E19EC4B5159955C4714045603608BB0B0EB34CCBFFBC8D4AALFH" TargetMode="External"/><Relationship Id="rId40" Type="http://schemas.openxmlformats.org/officeDocument/2006/relationships/hyperlink" Target="consultantplus://offline/ref=B3E103900EF9BA1A0F61F4FA245418B25D8583A3FDD5E4BC282A2204F3B6210B7E19EC4B5159975D4314045603608BB0B0EB34CCBFFBC8D4AALFH" TargetMode="External"/><Relationship Id="rId45" Type="http://schemas.openxmlformats.org/officeDocument/2006/relationships/hyperlink" Target="consultantplus://offline/ref=B3E103900EF9BA1A0F61F4FA245418B25D8582AFF7D3E4BC282A2204F3B6210B7E19EC4B5159965B4014045603608BB0B0EB34CCBFFBC8D4AALFH" TargetMode="External"/><Relationship Id="rId66" Type="http://schemas.openxmlformats.org/officeDocument/2006/relationships/hyperlink" Target="consultantplus://offline/ref=B3E103900EF9BA1A0F61F4FA245418B25D878EA4FCD4E4BC282A2204F3B6210B7E19EC4B5159955F4314045603608BB0B0EB34CCBFFBC8D4AALFH" TargetMode="External"/><Relationship Id="rId87" Type="http://schemas.openxmlformats.org/officeDocument/2006/relationships/hyperlink" Target="consultantplus://offline/ref=B3E103900EF9BA1A0F61F4FA245418B25D8582AFF7D3E4BC282A2204F3B6210B7E19EC4B515996554514045603608BB0B0EB34CCBFFBC8D4AALFH" TargetMode="External"/><Relationship Id="rId110" Type="http://schemas.openxmlformats.org/officeDocument/2006/relationships/hyperlink" Target="consultantplus://offline/ref=B3E103900EF9BA1A0F61F4FA245418B25D8583A3FDD5E4BC282A2204F3B6210B7E19EC4B515997594114045603608BB0B0EB34CCBFFBC8D4AALFH" TargetMode="External"/><Relationship Id="rId115" Type="http://schemas.openxmlformats.org/officeDocument/2006/relationships/hyperlink" Target="consultantplus://offline/ref=B3E103900EF9BA1A0F61F4FA245418B25E8080A3F3D5E4BC282A2204F3B6210B7E19EC4B5159955C4C14045603608BB0B0EB34CCBFFBC8D4AALFH" TargetMode="External"/><Relationship Id="rId131" Type="http://schemas.openxmlformats.org/officeDocument/2006/relationships/hyperlink" Target="consultantplus://offline/ref=B3E103900EF9BA1A0F61F4FA245418B25E8080A3F3D5E4BC282A2204F3B6210B7E19EC4B5159955F4414045603608BB0B0EB34CCBFFBC8D4AALFH" TargetMode="External"/><Relationship Id="rId136" Type="http://schemas.openxmlformats.org/officeDocument/2006/relationships/hyperlink" Target="consultantplus://offline/ref=B3E103900EF9BA1A0F61F4FA245418B25D8582AFF7D3E4BC282A2204F3B6210B7E19EC4B5159975D4414045603608BB0B0EB34CCBFFBC8D4AALFH" TargetMode="External"/><Relationship Id="rId61" Type="http://schemas.openxmlformats.org/officeDocument/2006/relationships/hyperlink" Target="consultantplus://offline/ref=B3E103900EF9BA1A0F61F4FA245418B25D878EA4FCD4E4BC282A2204F3B6210B7E19EC4B5159955F4014045603608BB0B0EB34CCBFFBC8D4AALFH" TargetMode="External"/><Relationship Id="rId82" Type="http://schemas.openxmlformats.org/officeDocument/2006/relationships/hyperlink" Target="consultantplus://offline/ref=B3E103900EF9BA1A0F61F4FA245418B25E8080A3F3D5E4BC282A2204F3B6210B7E19EC4B515994584414045603608BB0B0EB34CCBFFBC8D4AALFH" TargetMode="External"/><Relationship Id="rId19" Type="http://schemas.openxmlformats.org/officeDocument/2006/relationships/hyperlink" Target="consultantplus://offline/ref=B3E103900EF9BA1A0F61F4FA245418B25E8186A5F2D2E4BC282A2204F3B6210B7E19EC4B5159945D4014045603608BB0B0EB34CCBFFBC8D4AALFH" TargetMode="External"/><Relationship Id="rId14" Type="http://schemas.openxmlformats.org/officeDocument/2006/relationships/hyperlink" Target="consultantplus://offline/ref=B3E103900EF9BA1A0F61F4FA245418B25D8582A5F3D5E4BC282A2204F3B6210B7E19EC4B5159945F4C14045603608BB0B0EB34CCBFFBC8D4AALFH" TargetMode="External"/><Relationship Id="rId30" Type="http://schemas.openxmlformats.org/officeDocument/2006/relationships/hyperlink" Target="consultantplus://offline/ref=B3E103900EF9BA1A0F61F4FA245418B25D8583A3FDD5E4BC282A2204F3B6210B7E19EC4B5159975D4614045603608BB0B0EB34CCBFFBC8D4AALFH" TargetMode="External"/><Relationship Id="rId35" Type="http://schemas.openxmlformats.org/officeDocument/2006/relationships/hyperlink" Target="consultantplus://offline/ref=B3E103900EF9BA1A0F61F4FA245418B25E8080A3F3D5E4BC282A2204F3B6210B7E19EC4B5159945C4114045603608BB0B0EB34CCBFFBC8D4AALFH" TargetMode="External"/><Relationship Id="rId56" Type="http://schemas.openxmlformats.org/officeDocument/2006/relationships/hyperlink" Target="consultantplus://offline/ref=B3E103900EF9BA1A0F61F4FA245418B25D878EA4FCD4E4BC282A2204F3B6210B7E19EC4B5159955C4C14045603608BB0B0EB34CCBFFBC8D4AALFH" TargetMode="External"/><Relationship Id="rId77" Type="http://schemas.openxmlformats.org/officeDocument/2006/relationships/hyperlink" Target="consultantplus://offline/ref=B3E103900EF9BA1A0F61F4FA245418B25D878EA4FCD4E4BC282A2204F3B6210B7E19EC4B5159955E4614045603608BB0B0EB34CCBFFBC8D4AALFH" TargetMode="External"/><Relationship Id="rId100" Type="http://schemas.openxmlformats.org/officeDocument/2006/relationships/hyperlink" Target="consultantplus://offline/ref=B3E103900EF9BA1A0F61F4FA245418B25D8583A3FDD5E4BC282A2204F3B6210B7E19EC4B515997594614045603608BB0B0EB34CCBFFBC8D4AALFH" TargetMode="External"/><Relationship Id="rId105" Type="http://schemas.openxmlformats.org/officeDocument/2006/relationships/hyperlink" Target="consultantplus://offline/ref=B3E103900EF9BA1A0F61F4FA245418B25D8582AFF7D3E4BC282A2204F3B6210B7E19EC4B515996554C14045603608BB0B0EB34CCBFFBC8D4AALFH" TargetMode="External"/><Relationship Id="rId126" Type="http://schemas.openxmlformats.org/officeDocument/2006/relationships/hyperlink" Target="consultantplus://offline/ref=B3E103900EF9BA1A0F61F4FA245418B25D8583A3FDD5E4BC282A2204F3B6210B7E19EC4B515997584514045603608BB0B0EB34CCBFFBC8D4AALFH" TargetMode="External"/><Relationship Id="rId147" Type="http://schemas.openxmlformats.org/officeDocument/2006/relationships/hyperlink" Target="consultantplus://offline/ref=B3E103900EF9BA1A0F61F4FA245418B25E8F80A7F6D0E4BC282A2204F3B6210B7E19EC4B5159965B4114045603608BB0B0EB34CCBFFBC8D4AALFH" TargetMode="External"/><Relationship Id="rId8" Type="http://schemas.openxmlformats.org/officeDocument/2006/relationships/hyperlink" Target="consultantplus://offline/ref=B3E103900EF9BA1A0F61F4FA245418B25E8F80A7F6D0E4BC282A2204F3B6210B7E19EC4B5159945D4014045603608BB0B0EB34CCBFFBC8D4AALFH" TargetMode="External"/><Relationship Id="rId51" Type="http://schemas.openxmlformats.org/officeDocument/2006/relationships/hyperlink" Target="consultantplus://offline/ref=B3E103900EF9BA1A0F61F4FA245418B25E8186A5F2D2E4BC282A2204F3B6210B7E19EC4B5159945C4014045603608BB0B0EB34CCBFFBC8D4AALFH" TargetMode="External"/><Relationship Id="rId72" Type="http://schemas.openxmlformats.org/officeDocument/2006/relationships/hyperlink" Target="consultantplus://offline/ref=B3E103900EF9BA1A0F61F4FA245418B25E8F80A7F6D0E4BC282A2204F3B6210B7E19EC4B515994594214045603608BB0B0EB34CCBFFBC8D4AALFH" TargetMode="External"/><Relationship Id="rId93" Type="http://schemas.openxmlformats.org/officeDocument/2006/relationships/hyperlink" Target="consultantplus://offline/ref=B3E103900EF9BA1A0F61F4FA245418B25D8582AFF7D3E4BC282A2204F3B6210B7E19EC4B515996554714045603608BB0B0EB34CCBFFBC8D4AALFH" TargetMode="External"/><Relationship Id="rId98" Type="http://schemas.openxmlformats.org/officeDocument/2006/relationships/hyperlink" Target="consultantplus://offline/ref=B3E103900EF9BA1A0F61F4FA245418B25D8583A3FDD5E4BC282A2204F3B6210B7E19EC4B515997594514045603608BB0B0EB34CCBFFBC8D4AALFH" TargetMode="External"/><Relationship Id="rId121" Type="http://schemas.openxmlformats.org/officeDocument/2006/relationships/hyperlink" Target="consultantplus://offline/ref=B3E103900EF9BA1A0F61F4FA245418B25E8F80A7F6D0E4BC282A2204F3B6210B7E19EC4B515994544114045603608BB0B0EB34CCBFFBC8D4AALFH" TargetMode="External"/><Relationship Id="rId142" Type="http://schemas.openxmlformats.org/officeDocument/2006/relationships/hyperlink" Target="consultantplus://offline/ref=B3E103900EF9BA1A0F61EBEB315418B25C838EA7F0D1E4BC282A2204F3B6210B6C19B447515D8A5D4301520745A3L5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3E103900EF9BA1A0F61F4FA245418B25D8582AFF7D3E4BC282A2204F3B6210B7E19EC4B515996584C14045603608BB0B0EB34CCBFFBC8D4AALFH" TargetMode="External"/><Relationship Id="rId46" Type="http://schemas.openxmlformats.org/officeDocument/2006/relationships/hyperlink" Target="consultantplus://offline/ref=B3E103900EF9BA1A0F61F4FA245418B25E8F80A7F6D0E4BC282A2204F3B6210B7E19EC4B5159945C4614045603608BB0B0EB34CCBFFBC8D4AALFH" TargetMode="External"/><Relationship Id="rId67" Type="http://schemas.openxmlformats.org/officeDocument/2006/relationships/hyperlink" Target="consultantplus://offline/ref=B3E103900EF9BA1A0F61F4FA245418B25E8F80A7F6D0E4BC282A2204F3B6210B7E19EC4B5159945E4514045603608BB0B0EB34CCBFFBC8D4AALFH" TargetMode="External"/><Relationship Id="rId116" Type="http://schemas.openxmlformats.org/officeDocument/2006/relationships/hyperlink" Target="consultantplus://offline/ref=B3E103900EF9BA1A0F61F4FA245418B25E8F80A7F6D0E4BC282A2204F3B6210B7E19EC4B515994554C14045603608BB0B0EB34CCBFFBC8D4AALFH" TargetMode="External"/><Relationship Id="rId137" Type="http://schemas.openxmlformats.org/officeDocument/2006/relationships/hyperlink" Target="consultantplus://offline/ref=B3E103900EF9BA1A0F61F4FA245418B25E8F80A7F6D0E4BC282A2204F3B6210B7E19EC4B5159955D4314045603608BB0B0EB34CCBFFBC8D4AALFH" TargetMode="External"/><Relationship Id="rId20" Type="http://schemas.openxmlformats.org/officeDocument/2006/relationships/hyperlink" Target="consultantplus://offline/ref=B3E103900EF9BA1A0F61F4FA245418B25E8080A3F3D5E4BC282A2204F3B6210B7E19EC4B5159945D4014045603608BB0B0EB34CCBFFBC8D4AALFH" TargetMode="External"/><Relationship Id="rId41" Type="http://schemas.openxmlformats.org/officeDocument/2006/relationships/hyperlink" Target="consultantplus://offline/ref=B3E103900EF9BA1A0F61F4FA245418B25D8582AFF6D5E4BC282A2204F3B6210B7E19EC4B525E975A4114045603608BB0B0EB34CCBFFBC8D4AALFH" TargetMode="External"/><Relationship Id="rId62" Type="http://schemas.openxmlformats.org/officeDocument/2006/relationships/hyperlink" Target="consultantplus://offline/ref=B3E103900EF9BA1A0F61F4FA245418B25D8582A5F3D5E4BC282A2204F3B6210B7E19EC4B5159945E4714045603608BB0B0EB34CCBFFBC8D4AALFH" TargetMode="External"/><Relationship Id="rId83" Type="http://schemas.openxmlformats.org/officeDocument/2006/relationships/hyperlink" Target="consultantplus://offline/ref=B3E103900EF9BA1A0F61F4FA245418B25E8F80A7F6D0E4BC282A2204F3B6210B7E19EC4B515994584614045603608BB0B0EB34CCBFFBC8D4AALFH" TargetMode="External"/><Relationship Id="rId88" Type="http://schemas.openxmlformats.org/officeDocument/2006/relationships/hyperlink" Target="consultantplus://offline/ref=B3E103900EF9BA1A0F61F4FA245418B25E8F80A7F6D0E4BC282A2204F3B6210B7E19EC4B5159945B4414045603608BB0B0EB34CCBFFBC8D4AALFH" TargetMode="External"/><Relationship Id="rId111" Type="http://schemas.openxmlformats.org/officeDocument/2006/relationships/hyperlink" Target="consultantplus://offline/ref=B3E103900EF9BA1A0F61F4FA245418B25E8F80A7F6D0E4BC282A2204F3B6210B7E19EC4B515994554314045603608BB0B0EB34CCBFFBC8D4AALFH" TargetMode="External"/><Relationship Id="rId132" Type="http://schemas.openxmlformats.org/officeDocument/2006/relationships/hyperlink" Target="consultantplus://offline/ref=B3E103900EF9BA1A0F61F4FA245418B25D8583A3FDD5E4BC282A2204F3B6210B7E19EC4B515997584414045603608BB0B0EB34CCBFFBC8D4AALFH" TargetMode="External"/><Relationship Id="rId15" Type="http://schemas.openxmlformats.org/officeDocument/2006/relationships/hyperlink" Target="consultantplus://offline/ref=B3E103900EF9BA1A0F61EBEB315418B25C8284A5F0D5E4BC282A2204F3B6210B7E19EC4B515A97544C14045603608BB0B0EB34CCBFFBC8D4AALFH" TargetMode="External"/><Relationship Id="rId36" Type="http://schemas.openxmlformats.org/officeDocument/2006/relationships/hyperlink" Target="consultantplus://offline/ref=B3E103900EF9BA1A0F61F4FA245418B25D8582AFF7D1E4BC282A2204F3B6210B7E19EC4B515991594C14045603608BB0B0EB34CCBFFBC8D4AALFH" TargetMode="External"/><Relationship Id="rId57" Type="http://schemas.openxmlformats.org/officeDocument/2006/relationships/hyperlink" Target="consultantplus://offline/ref=B3E103900EF9BA1A0F61F4FA245418B25D878EA4FCD4E4BC282A2204F3B6210B7E19EC4B5159955F4514045603608BB0B0EB34CCBFFBC8D4AALFH" TargetMode="External"/><Relationship Id="rId106" Type="http://schemas.openxmlformats.org/officeDocument/2006/relationships/hyperlink" Target="consultantplus://offline/ref=B3E103900EF9BA1A0F61F4FA245418B25D8582AFF7D1E4BC282A2204F3B6210B7E19EC4B515991584414045603608BB0B0EB34CCBFFBC8D4AALFH" TargetMode="External"/><Relationship Id="rId127" Type="http://schemas.openxmlformats.org/officeDocument/2006/relationships/hyperlink" Target="consultantplus://offline/ref=B3E103900EF9BA1A0F61F4FA245418B25E8F80A7F6D0E4BC282A2204F3B6210B7E19EC4B515994544C14045603608BB0B0EB34CCBFFBC8D4AALFH" TargetMode="External"/><Relationship Id="rId10" Type="http://schemas.openxmlformats.org/officeDocument/2006/relationships/hyperlink" Target="consultantplus://offline/ref=B3E103900EF9BA1A0F61F4FA245418B25D8786A1F7D6E4BC282A2204F3B6210B7E19EC4B5159965F4414045603608BB0B0EB34CCBFFBC8D4AALFH" TargetMode="External"/><Relationship Id="rId31" Type="http://schemas.openxmlformats.org/officeDocument/2006/relationships/hyperlink" Target="consultantplus://offline/ref=B3E103900EF9BA1A0F61F4FA245418B25E8F80A7F6D0E4BC282A2204F3B6210B7E19EC4B5159945C4714045603608BB0B0EB34CCBFFBC8D4AALFH" TargetMode="External"/><Relationship Id="rId52" Type="http://schemas.openxmlformats.org/officeDocument/2006/relationships/hyperlink" Target="consultantplus://offline/ref=B3E103900EF9BA1A0F61F4FA245418B25D8582AFF7D1E4BC282A2204F3B6210B7E19EC4B515991584514045603608BB0B0EB34CCBFFBC8D4AALFH" TargetMode="External"/><Relationship Id="rId73" Type="http://schemas.openxmlformats.org/officeDocument/2006/relationships/hyperlink" Target="consultantplus://offline/ref=B3E103900EF9BA1A0F61F4FA245418B25D878EA4FCD4E4BC282A2204F3B6210B7E19EC4B5159955E4514045603608BB0B0EB34CCBFFBC8D4AALFH" TargetMode="External"/><Relationship Id="rId78" Type="http://schemas.openxmlformats.org/officeDocument/2006/relationships/hyperlink" Target="consultantplus://offline/ref=B3E103900EF9BA1A0F61F4FA245418B25D8582AFF7D3E4BC282A2204F3B6210B7E19EC4B5159965A4614045603608BB0B0EB34CCBFFBC8D4AALFH" TargetMode="External"/><Relationship Id="rId94" Type="http://schemas.openxmlformats.org/officeDocument/2006/relationships/hyperlink" Target="consultantplus://offline/ref=B3E103900EF9BA1A0F61F4FA245418B25E8F80A7F6D0E4BC282A2204F3B6210B7E19EC4B5159945B4714045603608BB0B0EB34CCBFFBC8D4AALFH" TargetMode="External"/><Relationship Id="rId99" Type="http://schemas.openxmlformats.org/officeDocument/2006/relationships/hyperlink" Target="consultantplus://offline/ref=B3E103900EF9BA1A0F61F4FA245418B25D8583A3FDD5E4BC282A2204F3B6210B7E19EC4B515997594414045603608BB0B0EB34CCBFFBC8D4AALFH" TargetMode="External"/><Relationship Id="rId101" Type="http://schemas.openxmlformats.org/officeDocument/2006/relationships/hyperlink" Target="consultantplus://offline/ref=B3E103900EF9BA1A0F61F4FA245418B25D8582AFF7D3E4BC282A2204F3B6210B7E19EC4B515996554214045603608BB0B0EB34CCBFFBC8D4AALFH" TargetMode="External"/><Relationship Id="rId122" Type="http://schemas.openxmlformats.org/officeDocument/2006/relationships/hyperlink" Target="consultantplus://offline/ref=B3E103900EF9BA1A0F61F4FA245418B25E8F80A7F6D0E4BC282A2204F3B6210B7E19EC4B515994544014045603608BB0B0EB34CCBFFBC8D4AALFH" TargetMode="External"/><Relationship Id="rId143" Type="http://schemas.openxmlformats.org/officeDocument/2006/relationships/hyperlink" Target="consultantplus://offline/ref=B3E103900EF9BA1A0F61F4FA245418B25D8786A1F7D6E4BC282A2204F3B6210B7E19EC4B515996594714045603608BB0B0EB34CCBFFBC8D4AALFH" TargetMode="External"/><Relationship Id="rId148" Type="http://schemas.openxmlformats.org/officeDocument/2006/relationships/hyperlink" Target="consultantplus://offline/ref=B3E103900EF9BA1A0F61F4FA245418B25E8F80A7F6D0E4BC282A2204F3B6210B7E19EC4B5159965B4114045603608BB0B0EB34CCBFFBC8D4AAL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103900EF9BA1A0F61F4FA245418B25D8582AFF7D1E4BC282A2204F3B6210B7E19EC4B515991594514045603608BB0B0EB34CCBFFBC8D4AALFH" TargetMode="External"/><Relationship Id="rId26" Type="http://schemas.openxmlformats.org/officeDocument/2006/relationships/hyperlink" Target="consultantplus://offline/ref=B3E103900EF9BA1A0F61F4FA245418B25D8583A3FDD5E4BC282A2204F3B6210B7E19EC4B5159975D4414045603608BB0B0EB34CCBFFBC8D4AALFH" TargetMode="External"/><Relationship Id="rId47" Type="http://schemas.openxmlformats.org/officeDocument/2006/relationships/hyperlink" Target="consultantplus://offline/ref=B3E103900EF9BA1A0F61F4FA245418B25D8583A3FDD5E4BC282A2204F3B6210B7E19EC4B5159975C4214045603608BB0B0EB34CCBFFBC8D4AALFH" TargetMode="External"/><Relationship Id="rId68" Type="http://schemas.openxmlformats.org/officeDocument/2006/relationships/hyperlink" Target="consultantplus://offline/ref=B3E103900EF9BA1A0F61F4FA245418B25D8583A3FDD5E4BC282A2204F3B6210B7E19EC4B5159975F4614045603608BB0B0EB34CCBFFBC8D4AALFH" TargetMode="External"/><Relationship Id="rId89" Type="http://schemas.openxmlformats.org/officeDocument/2006/relationships/hyperlink" Target="consultantplus://offline/ref=B3E103900EF9BA1A0F61F4FA245418B25E8186A5F2D2E4BC282A2204F3B6210B7E19EC4B5159945F4614045603608BB0B0EB34CCBFFBC8D4AALFH" TargetMode="External"/><Relationship Id="rId112" Type="http://schemas.openxmlformats.org/officeDocument/2006/relationships/hyperlink" Target="consultantplus://offline/ref=B3E103900EF9BA1A0F61F4FA245418B25E8F80A7F6D0E4BC282A2204F3B6210B7E19EC4B515994554D14045603608BB0B0EB34CCBFFBC8D4AALFH" TargetMode="External"/><Relationship Id="rId133" Type="http://schemas.openxmlformats.org/officeDocument/2006/relationships/hyperlink" Target="consultantplus://offline/ref=B3E103900EF9BA1A0F61F4FA245418B25D8583A3FDD5E4BC282A2204F3B6210B7E19EC4B515997584614045603608BB0B0EB34CCBFFBC8D4AALFH" TargetMode="External"/><Relationship Id="rId16" Type="http://schemas.openxmlformats.org/officeDocument/2006/relationships/hyperlink" Target="consultantplus://offline/ref=B3E103900EF9BA1A0F61F4FA245418B25D8582AFF6D5E4BC282A2204F3B6210B7E19EC4B525E975A4314045603608BB0B0EB34CCBFFBC8D4AALFH" TargetMode="External"/><Relationship Id="rId37" Type="http://schemas.openxmlformats.org/officeDocument/2006/relationships/hyperlink" Target="consultantplus://offline/ref=B3E103900EF9BA1A0F61EBEB315418B25C838EA7F0D1E4BC282A2204F3B6210B7E19EC4B5159955E4D14045603608BB0B0EB34CCBFFBC8D4AALFH" TargetMode="External"/><Relationship Id="rId58" Type="http://schemas.openxmlformats.org/officeDocument/2006/relationships/hyperlink" Target="consultantplus://offline/ref=B3E103900EF9BA1A0F61F4FA245418B25D878EA4FCD4E4BC282A2204F3B6210B7E19EC4B5159955F4414045603608BB0B0EB34CCBFFBC8D4AALFH" TargetMode="External"/><Relationship Id="rId79" Type="http://schemas.openxmlformats.org/officeDocument/2006/relationships/hyperlink" Target="consultantplus://offline/ref=B3E103900EF9BA1A0F61F4FA245418B25D8583A3FDD5E4BC282A2204F3B6210B7E19EC4B5159975F4D14045603608BB0B0EB34CCBFFBC8D4AALFH" TargetMode="External"/><Relationship Id="rId102" Type="http://schemas.openxmlformats.org/officeDocument/2006/relationships/image" Target="media/image1.wmf"/><Relationship Id="rId123" Type="http://schemas.openxmlformats.org/officeDocument/2006/relationships/hyperlink" Target="consultantplus://offline/ref=B3E103900EF9BA1A0F61F4FA245418B25E8F80A7F6D0E4BC282A2204F3B6210B7E19EC4B515994544214045603608BB0B0EB34CCBFFBC8D4AALFH" TargetMode="External"/><Relationship Id="rId144" Type="http://schemas.openxmlformats.org/officeDocument/2006/relationships/hyperlink" Target="consultantplus://offline/ref=B3E103900EF9BA1A0F61F4FA245418B25D8583A3FDD5E4BC282A2204F3B6210B7E19EC4B515997584D14045603608BB0B0EB34CCBFFBC8D4AALFH" TargetMode="External"/><Relationship Id="rId90" Type="http://schemas.openxmlformats.org/officeDocument/2006/relationships/hyperlink" Target="consultantplus://offline/ref=B3E103900EF9BA1A0F61F4FA245418B25E8080A3F3D5E4BC282A2204F3B6210B7E19EC4B515994584C14045603608BB0B0EB34CCBFFBC8D4AA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12399</Words>
  <Characters>70678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2020-06-04T07:11:00Z</dcterms:created>
  <dcterms:modified xsi:type="dcterms:W3CDTF">2020-06-04T07:11:00Z</dcterms:modified>
</cp:coreProperties>
</file>